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66" w:rsidRPr="00AA3966" w:rsidRDefault="0078555C" w:rsidP="00FE5F37">
      <w:pPr>
        <w:pStyle w:val="Antrat2"/>
        <w:ind w:firstLine="4962"/>
        <w:rPr>
          <w:sz w:val="22"/>
          <w:szCs w:val="22"/>
          <w:lang w:eastAsia="ar-SA"/>
        </w:rPr>
      </w:pPr>
      <w:r>
        <w:rPr>
          <w:lang w:eastAsia="ar-SA"/>
        </w:rPr>
        <w:t xml:space="preserve">                      </w:t>
      </w:r>
      <w:r w:rsidR="00FE5F37">
        <w:rPr>
          <w:lang w:eastAsia="ar-SA"/>
        </w:rPr>
        <w:t xml:space="preserve"> </w:t>
      </w:r>
      <w:r w:rsidR="00AE76C6" w:rsidRPr="00485B3E">
        <w:rPr>
          <w:lang w:eastAsia="ar-SA"/>
        </w:rPr>
        <w:t>PATVIRTINTA</w:t>
      </w:r>
    </w:p>
    <w:p w:rsidR="00FE5F37" w:rsidRPr="00255C3F" w:rsidRDefault="00FE5F37" w:rsidP="00285ED4">
      <w:pPr>
        <w:ind w:right="-58" w:firstLine="4962"/>
        <w:jc w:val="center"/>
        <w:rPr>
          <w:sz w:val="22"/>
          <w:szCs w:val="22"/>
          <w:lang w:val="de-DE" w:eastAsia="ar-SA"/>
        </w:rPr>
      </w:pPr>
      <w:r w:rsidRPr="00255C3F">
        <w:rPr>
          <w:sz w:val="22"/>
          <w:szCs w:val="22"/>
          <w:lang w:val="de-DE" w:eastAsia="ar-SA"/>
        </w:rPr>
        <w:t>VšĮ Utenos ligoninės</w:t>
      </w:r>
      <w:r w:rsidR="00285ED4" w:rsidRPr="00255C3F">
        <w:rPr>
          <w:sz w:val="22"/>
          <w:szCs w:val="22"/>
          <w:lang w:val="de-DE" w:eastAsia="ar-SA"/>
        </w:rPr>
        <w:t xml:space="preserve">                  </w:t>
      </w:r>
    </w:p>
    <w:p w:rsidR="00FE5F37" w:rsidRPr="00E11050" w:rsidRDefault="00FE5F37" w:rsidP="00285ED4">
      <w:pPr>
        <w:ind w:right="-58" w:firstLine="4962"/>
        <w:jc w:val="center"/>
        <w:rPr>
          <w:sz w:val="22"/>
          <w:szCs w:val="22"/>
          <w:lang w:val="de-DE" w:eastAsia="ar-SA"/>
        </w:rPr>
      </w:pPr>
      <w:r w:rsidRPr="00255C3F">
        <w:rPr>
          <w:sz w:val="22"/>
          <w:szCs w:val="22"/>
          <w:lang w:val="de-DE" w:eastAsia="ar-SA"/>
        </w:rPr>
        <w:t xml:space="preserve">        </w:t>
      </w:r>
      <w:r w:rsidR="00AE76C6" w:rsidRPr="00255C3F">
        <w:rPr>
          <w:sz w:val="22"/>
          <w:szCs w:val="22"/>
          <w:lang w:val="de-DE" w:eastAsia="ar-SA"/>
        </w:rPr>
        <w:t xml:space="preserve">Viešųjų </w:t>
      </w:r>
      <w:r w:rsidR="00AE76C6" w:rsidRPr="00E11050">
        <w:rPr>
          <w:sz w:val="22"/>
          <w:szCs w:val="22"/>
          <w:lang w:val="de-DE" w:eastAsia="ar-SA"/>
        </w:rPr>
        <w:t>pirkimų komisijos</w:t>
      </w:r>
    </w:p>
    <w:p w:rsidR="00FE5F37" w:rsidRPr="004F54AB" w:rsidRDefault="00685FDE" w:rsidP="00FE5F37">
      <w:pPr>
        <w:ind w:right="-58" w:firstLine="4962"/>
        <w:jc w:val="center"/>
        <w:rPr>
          <w:sz w:val="22"/>
          <w:szCs w:val="22"/>
          <w:lang w:eastAsia="ar-SA"/>
        </w:rPr>
      </w:pPr>
      <w:r w:rsidRPr="004F54AB">
        <w:rPr>
          <w:sz w:val="22"/>
          <w:szCs w:val="22"/>
          <w:lang w:val="de-DE" w:eastAsia="ar-SA"/>
        </w:rPr>
        <w:t xml:space="preserve">              </w:t>
      </w:r>
      <w:r w:rsidR="004F54AB">
        <w:rPr>
          <w:sz w:val="22"/>
          <w:szCs w:val="22"/>
          <w:lang w:val="de-DE" w:eastAsia="ar-SA"/>
        </w:rPr>
        <w:t xml:space="preserve">    </w:t>
      </w:r>
      <w:r w:rsidR="00BD4C90">
        <w:rPr>
          <w:sz w:val="22"/>
          <w:szCs w:val="22"/>
        </w:rPr>
        <w:t>2016-01-15</w:t>
      </w:r>
      <w:r w:rsidR="00285ED4" w:rsidRPr="004F54AB">
        <w:rPr>
          <w:sz w:val="22"/>
          <w:szCs w:val="22"/>
        </w:rPr>
        <w:t xml:space="preserve"> </w:t>
      </w:r>
      <w:r w:rsidR="00FE5F37" w:rsidRPr="004F54AB">
        <w:rPr>
          <w:sz w:val="22"/>
          <w:szCs w:val="22"/>
          <w:lang w:eastAsia="ar-SA"/>
        </w:rPr>
        <w:t>p</w:t>
      </w:r>
      <w:r w:rsidR="00AE76C6" w:rsidRPr="004F54AB">
        <w:rPr>
          <w:sz w:val="22"/>
          <w:szCs w:val="22"/>
          <w:lang w:eastAsia="ar-SA"/>
        </w:rPr>
        <w:t>osėdžio protokolu</w:t>
      </w:r>
    </w:p>
    <w:p w:rsidR="00AE76C6" w:rsidRPr="00255C3F" w:rsidRDefault="00FE5F37" w:rsidP="00FE5F37">
      <w:pPr>
        <w:ind w:right="-58" w:firstLine="4962"/>
        <w:rPr>
          <w:sz w:val="22"/>
          <w:szCs w:val="22"/>
        </w:rPr>
      </w:pPr>
      <w:r w:rsidRPr="004F54AB">
        <w:rPr>
          <w:sz w:val="22"/>
          <w:szCs w:val="22"/>
          <w:lang w:eastAsia="ar-SA"/>
        </w:rPr>
        <w:t xml:space="preserve">                          </w:t>
      </w:r>
      <w:r w:rsidR="00AE76C6" w:rsidRPr="004F54AB">
        <w:rPr>
          <w:sz w:val="22"/>
          <w:szCs w:val="22"/>
        </w:rPr>
        <w:t>Nr.</w:t>
      </w:r>
      <w:r w:rsidR="00685FDE" w:rsidRPr="004F54AB">
        <w:rPr>
          <w:sz w:val="22"/>
          <w:szCs w:val="22"/>
        </w:rPr>
        <w:t>1</w:t>
      </w:r>
    </w:p>
    <w:p w:rsidR="005B0D16" w:rsidRDefault="005B0D16" w:rsidP="003346AC">
      <w:pPr>
        <w:pStyle w:val="Pavadinimas"/>
        <w:jc w:val="left"/>
        <w:rPr>
          <w:b w:val="0"/>
          <w:caps/>
          <w:sz w:val="22"/>
          <w:szCs w:val="22"/>
        </w:rPr>
      </w:pPr>
    </w:p>
    <w:p w:rsidR="00386352" w:rsidRPr="00145DE5" w:rsidRDefault="00386352" w:rsidP="004F450D">
      <w:pPr>
        <w:pStyle w:val="Pavadinimas"/>
        <w:jc w:val="left"/>
        <w:rPr>
          <w:b w:val="0"/>
          <w:caps/>
          <w:sz w:val="22"/>
          <w:szCs w:val="22"/>
        </w:rPr>
      </w:pPr>
    </w:p>
    <w:p w:rsidR="004F450D" w:rsidRPr="00ED5119" w:rsidRDefault="004F450D" w:rsidP="004F450D">
      <w:pPr>
        <w:pStyle w:val="Pavadinimas"/>
        <w:rPr>
          <w:caps/>
          <w:szCs w:val="24"/>
        </w:rPr>
      </w:pPr>
      <w:r w:rsidRPr="00ED5119">
        <w:rPr>
          <w:caps/>
          <w:szCs w:val="24"/>
        </w:rPr>
        <w:t>Vi</w:t>
      </w:r>
      <w:r w:rsidR="00C15D89">
        <w:rPr>
          <w:caps/>
          <w:szCs w:val="24"/>
        </w:rPr>
        <w:t xml:space="preserve">ešoji įstaiga </w:t>
      </w:r>
      <w:r w:rsidR="006077B6" w:rsidRPr="00ED5119">
        <w:rPr>
          <w:caps/>
          <w:szCs w:val="24"/>
        </w:rPr>
        <w:t xml:space="preserve">Utenos </w:t>
      </w:r>
      <w:r w:rsidR="00C15D89">
        <w:rPr>
          <w:caps/>
          <w:szCs w:val="24"/>
        </w:rPr>
        <w:t xml:space="preserve"> ligoninė</w:t>
      </w:r>
    </w:p>
    <w:p w:rsidR="004F450D" w:rsidRDefault="004F450D" w:rsidP="004F450D">
      <w:pPr>
        <w:jc w:val="center"/>
        <w:rPr>
          <w:b/>
          <w:sz w:val="24"/>
        </w:rPr>
      </w:pPr>
    </w:p>
    <w:p w:rsidR="004F450D" w:rsidRDefault="00B010F3" w:rsidP="004F450D">
      <w:pPr>
        <w:jc w:val="center"/>
        <w:rPr>
          <w:b/>
          <w:sz w:val="24"/>
        </w:rPr>
      </w:pPr>
      <w:r w:rsidRPr="00B010F3">
        <w:rPr>
          <w:b/>
          <w:sz w:val="24"/>
        </w:rPr>
        <w:t>MAŽOS VERTĖS</w:t>
      </w:r>
      <w:r w:rsidR="00927A8E">
        <w:rPr>
          <w:b/>
          <w:sz w:val="24"/>
        </w:rPr>
        <w:t xml:space="preserve"> PIRKIMO</w:t>
      </w:r>
      <w:r w:rsidR="004F450D" w:rsidRPr="00B010F3">
        <w:rPr>
          <w:b/>
          <w:sz w:val="24"/>
        </w:rPr>
        <w:t xml:space="preserve"> </w:t>
      </w:r>
      <w:r w:rsidR="0080566F">
        <w:rPr>
          <w:b/>
          <w:sz w:val="24"/>
        </w:rPr>
        <w:t xml:space="preserve">APKLAUSOS BŪDU </w:t>
      </w:r>
      <w:r w:rsidRPr="00B010F3">
        <w:rPr>
          <w:b/>
          <w:sz w:val="24"/>
        </w:rPr>
        <w:t>PIRKIMO</w:t>
      </w:r>
      <w:r w:rsidR="005630A6">
        <w:rPr>
          <w:b/>
          <w:sz w:val="24"/>
        </w:rPr>
        <w:t xml:space="preserve"> </w:t>
      </w:r>
      <w:r w:rsidRPr="00B010F3">
        <w:rPr>
          <w:b/>
          <w:sz w:val="24"/>
        </w:rPr>
        <w:t xml:space="preserve"> SĄLYGOS</w:t>
      </w:r>
    </w:p>
    <w:p w:rsidR="00B010F3" w:rsidRPr="00B010F3" w:rsidRDefault="00B010F3" w:rsidP="004F450D">
      <w:pPr>
        <w:jc w:val="center"/>
        <w:rPr>
          <w:b/>
          <w:sz w:val="24"/>
        </w:rPr>
      </w:pPr>
    </w:p>
    <w:p w:rsidR="00C15D89" w:rsidRDefault="004F450D" w:rsidP="004F450D">
      <w:pPr>
        <w:jc w:val="center"/>
        <w:rPr>
          <w:b/>
          <w:i/>
          <w:sz w:val="24"/>
        </w:rPr>
      </w:pPr>
      <w:r>
        <w:rPr>
          <w:b/>
          <w:i/>
          <w:sz w:val="24"/>
        </w:rPr>
        <w:t xml:space="preserve"> </w:t>
      </w:r>
      <w:r w:rsidR="00B010F3">
        <w:rPr>
          <w:b/>
          <w:i/>
          <w:sz w:val="24"/>
        </w:rPr>
        <w:t>„</w:t>
      </w:r>
      <w:r w:rsidR="00BD4C90">
        <w:rPr>
          <w:b/>
          <w:i/>
          <w:sz w:val="24"/>
        </w:rPr>
        <w:t>LOR INSTRUMENTAI</w:t>
      </w:r>
      <w:r w:rsidR="00C15D89">
        <w:rPr>
          <w:b/>
          <w:i/>
          <w:sz w:val="24"/>
        </w:rPr>
        <w:t>“</w:t>
      </w:r>
    </w:p>
    <w:p w:rsidR="00754BBD" w:rsidRDefault="00C15D89" w:rsidP="004F450D">
      <w:pPr>
        <w:jc w:val="center"/>
        <w:rPr>
          <w:b/>
          <w:i/>
          <w:sz w:val="24"/>
        </w:rPr>
      </w:pPr>
      <w:r>
        <w:rPr>
          <w:b/>
          <w:i/>
          <w:sz w:val="24"/>
        </w:rPr>
        <w:t xml:space="preserve"> </w:t>
      </w:r>
      <w:r w:rsidR="004F450D">
        <w:rPr>
          <w:b/>
          <w:i/>
          <w:sz w:val="24"/>
        </w:rPr>
        <w:t xml:space="preserve"> </w:t>
      </w:r>
    </w:p>
    <w:p w:rsidR="004F450D" w:rsidRDefault="004F450D" w:rsidP="004F450D">
      <w:pPr>
        <w:jc w:val="both"/>
        <w:rPr>
          <w:sz w:val="22"/>
        </w:rPr>
      </w:pPr>
    </w:p>
    <w:p w:rsidR="004F450D" w:rsidRPr="00AD51C0" w:rsidRDefault="004F450D" w:rsidP="004F450D">
      <w:pPr>
        <w:jc w:val="center"/>
        <w:rPr>
          <w:b/>
          <w:sz w:val="22"/>
        </w:rPr>
      </w:pPr>
      <w:r w:rsidRPr="00AD51C0">
        <w:rPr>
          <w:b/>
          <w:sz w:val="22"/>
        </w:rPr>
        <w:t>TURINYS</w:t>
      </w:r>
    </w:p>
    <w:p w:rsidR="004F450D" w:rsidRDefault="004F450D" w:rsidP="004F450D">
      <w:pPr>
        <w:jc w:val="both"/>
        <w:rPr>
          <w:sz w:val="22"/>
        </w:rPr>
      </w:pPr>
      <w:r>
        <w:rPr>
          <w:sz w:val="22"/>
        </w:rPr>
        <w:t>1. BENDROSIOS NUOSTATOS</w:t>
      </w:r>
    </w:p>
    <w:p w:rsidR="004F450D" w:rsidRDefault="004F450D" w:rsidP="004F450D">
      <w:pPr>
        <w:jc w:val="both"/>
        <w:rPr>
          <w:sz w:val="22"/>
        </w:rPr>
      </w:pPr>
      <w:r>
        <w:rPr>
          <w:sz w:val="22"/>
        </w:rPr>
        <w:t>2. PIRKIMO OBJEKTAS</w:t>
      </w:r>
    </w:p>
    <w:p w:rsidR="004F450D" w:rsidRDefault="004F450D" w:rsidP="004F450D">
      <w:pPr>
        <w:jc w:val="both"/>
        <w:rPr>
          <w:sz w:val="22"/>
        </w:rPr>
      </w:pPr>
      <w:r>
        <w:rPr>
          <w:sz w:val="22"/>
        </w:rPr>
        <w:t xml:space="preserve">3. </w:t>
      </w:r>
      <w:r w:rsidR="00F74F5A">
        <w:rPr>
          <w:sz w:val="22"/>
        </w:rPr>
        <w:t xml:space="preserve">PASLAUGŲ </w:t>
      </w:r>
      <w:r>
        <w:rPr>
          <w:sz w:val="22"/>
        </w:rPr>
        <w:t>T</w:t>
      </w:r>
      <w:r w:rsidR="00F74F5A">
        <w:rPr>
          <w:sz w:val="22"/>
        </w:rPr>
        <w:t>EI</w:t>
      </w:r>
      <w:r>
        <w:rPr>
          <w:sz w:val="22"/>
        </w:rPr>
        <w:t>KĖJŲ KVALIFIKACIJOS REIKALAVIMAI IR VERTINIMAS</w:t>
      </w:r>
    </w:p>
    <w:p w:rsidR="004F450D" w:rsidRDefault="004F450D" w:rsidP="004F450D">
      <w:pPr>
        <w:jc w:val="both"/>
        <w:rPr>
          <w:sz w:val="22"/>
        </w:rPr>
      </w:pPr>
      <w:r>
        <w:rPr>
          <w:sz w:val="22"/>
        </w:rPr>
        <w:t>4. PASIŪLYMŲ PATEIKIMAS, RENGIMAS, KEITIMAS</w:t>
      </w:r>
    </w:p>
    <w:p w:rsidR="004F450D" w:rsidRDefault="004F450D" w:rsidP="004F450D">
      <w:pPr>
        <w:jc w:val="both"/>
        <w:rPr>
          <w:sz w:val="22"/>
        </w:rPr>
      </w:pPr>
      <w:r>
        <w:rPr>
          <w:sz w:val="22"/>
        </w:rPr>
        <w:t>5. PASIŪLYMŲ GALIOJIMO TERMINA</w:t>
      </w:r>
      <w:r w:rsidR="000724A9">
        <w:rPr>
          <w:sz w:val="22"/>
        </w:rPr>
        <w:t xml:space="preserve">I. </w:t>
      </w:r>
      <w:r>
        <w:rPr>
          <w:sz w:val="22"/>
        </w:rPr>
        <w:t>PASIŪLYMŲ GALIOJIMO UŽTIKRINIMAS</w:t>
      </w:r>
    </w:p>
    <w:p w:rsidR="004F450D" w:rsidRDefault="004F450D" w:rsidP="004F450D">
      <w:pPr>
        <w:jc w:val="both"/>
        <w:rPr>
          <w:sz w:val="22"/>
        </w:rPr>
      </w:pPr>
      <w:r>
        <w:rPr>
          <w:sz w:val="22"/>
        </w:rPr>
        <w:t>6. KONKURSO SĄLYGŲ PAAIŠKINIMAS IR PATIKSLINIMAS</w:t>
      </w:r>
    </w:p>
    <w:p w:rsidR="004F450D" w:rsidRDefault="004F450D" w:rsidP="004F450D">
      <w:pPr>
        <w:jc w:val="both"/>
        <w:rPr>
          <w:sz w:val="22"/>
        </w:rPr>
      </w:pPr>
      <w:r>
        <w:rPr>
          <w:sz w:val="22"/>
        </w:rPr>
        <w:t>7. VOKŲ SU PASIŪLYMAIS ATPLĖŠIMO PROCEDŪRA</w:t>
      </w:r>
    </w:p>
    <w:p w:rsidR="004F450D" w:rsidRDefault="000724A9" w:rsidP="004F450D">
      <w:pPr>
        <w:jc w:val="both"/>
        <w:rPr>
          <w:sz w:val="22"/>
        </w:rPr>
      </w:pPr>
      <w:r>
        <w:rPr>
          <w:sz w:val="22"/>
        </w:rPr>
        <w:t>8. PASIŪLYMŲ NAGRINĖJIMAS.</w:t>
      </w:r>
      <w:r w:rsidR="004F450D">
        <w:rPr>
          <w:sz w:val="22"/>
        </w:rPr>
        <w:t xml:space="preserve"> PASIŪLYMŲ ATMETIMO PRIEŽASTYS</w:t>
      </w:r>
    </w:p>
    <w:p w:rsidR="004F450D" w:rsidRDefault="004F450D" w:rsidP="004F450D">
      <w:pPr>
        <w:jc w:val="both"/>
        <w:rPr>
          <w:sz w:val="22"/>
        </w:rPr>
      </w:pPr>
      <w:r>
        <w:rPr>
          <w:sz w:val="22"/>
        </w:rPr>
        <w:t>9</w:t>
      </w:r>
      <w:r w:rsidRPr="007057EA">
        <w:rPr>
          <w:sz w:val="22"/>
        </w:rPr>
        <w:t>. PASIŪLYMŲ VERTINIMAS IR PALYGINIMAS</w:t>
      </w:r>
    </w:p>
    <w:p w:rsidR="00F16D8C" w:rsidRPr="007057EA" w:rsidRDefault="00F16D8C" w:rsidP="004F450D">
      <w:pPr>
        <w:jc w:val="both"/>
        <w:rPr>
          <w:sz w:val="22"/>
        </w:rPr>
      </w:pPr>
      <w:r>
        <w:rPr>
          <w:sz w:val="22"/>
        </w:rPr>
        <w:t xml:space="preserve">10. </w:t>
      </w:r>
      <w:r w:rsidRPr="00F16D8C">
        <w:rPr>
          <w:sz w:val="22"/>
        </w:rPr>
        <w:t>PASIŪLYMŲ EILĖ IR SPRENDIMAS DĖL PIRKIMO SUTARTIES SUDARYMO</w:t>
      </w:r>
    </w:p>
    <w:p w:rsidR="00B013A0" w:rsidRPr="007057EA" w:rsidRDefault="0033266B" w:rsidP="004F450D">
      <w:pPr>
        <w:jc w:val="both"/>
        <w:rPr>
          <w:sz w:val="22"/>
        </w:rPr>
      </w:pPr>
      <w:r w:rsidRPr="007057EA">
        <w:rPr>
          <w:sz w:val="22"/>
        </w:rPr>
        <w:t>1</w:t>
      </w:r>
      <w:r w:rsidR="00F16D8C">
        <w:rPr>
          <w:sz w:val="22"/>
        </w:rPr>
        <w:t>1</w:t>
      </w:r>
      <w:r w:rsidRPr="007057EA">
        <w:rPr>
          <w:sz w:val="22"/>
        </w:rPr>
        <w:t>. PRETENZIJŲ IR SKUNDŲ NAGRINĖJIMO TVARKA</w:t>
      </w:r>
    </w:p>
    <w:p w:rsidR="00050026" w:rsidRDefault="00F74F5A" w:rsidP="004F450D">
      <w:pPr>
        <w:jc w:val="both"/>
        <w:rPr>
          <w:sz w:val="22"/>
        </w:rPr>
      </w:pPr>
      <w:r>
        <w:rPr>
          <w:sz w:val="22"/>
        </w:rPr>
        <w:t>1</w:t>
      </w:r>
      <w:r w:rsidR="00B013A0">
        <w:rPr>
          <w:sz w:val="22"/>
        </w:rPr>
        <w:t xml:space="preserve">2. </w:t>
      </w:r>
      <w:r w:rsidR="00050026">
        <w:rPr>
          <w:sz w:val="22"/>
        </w:rPr>
        <w:t xml:space="preserve">PIRKIMO </w:t>
      </w:r>
      <w:r w:rsidR="0033266B">
        <w:rPr>
          <w:sz w:val="22"/>
        </w:rPr>
        <w:t>SUTARTIES SUDARYMAS.</w:t>
      </w:r>
      <w:r>
        <w:rPr>
          <w:sz w:val="22"/>
        </w:rPr>
        <w:t xml:space="preserve"> </w:t>
      </w:r>
      <w:r w:rsidR="00050026">
        <w:rPr>
          <w:sz w:val="22"/>
        </w:rPr>
        <w:t>PIRKIMO</w:t>
      </w:r>
      <w:r w:rsidR="004F450D">
        <w:rPr>
          <w:sz w:val="22"/>
        </w:rPr>
        <w:t xml:space="preserve"> SUTARTIES SĄLYGOS</w:t>
      </w:r>
      <w:r w:rsidR="00152386">
        <w:rPr>
          <w:sz w:val="22"/>
        </w:rPr>
        <w:t>.</w:t>
      </w:r>
    </w:p>
    <w:p w:rsidR="004E48F4" w:rsidRDefault="004E48F4" w:rsidP="004F450D">
      <w:pPr>
        <w:jc w:val="both"/>
        <w:rPr>
          <w:sz w:val="22"/>
        </w:rPr>
      </w:pPr>
    </w:p>
    <w:p w:rsidR="00527EB8" w:rsidRDefault="00527EB8" w:rsidP="004F450D">
      <w:pPr>
        <w:jc w:val="both"/>
        <w:rPr>
          <w:sz w:val="22"/>
        </w:rPr>
      </w:pPr>
    </w:p>
    <w:p w:rsidR="004F450D" w:rsidRDefault="00050026" w:rsidP="004F450D">
      <w:pPr>
        <w:jc w:val="both"/>
        <w:rPr>
          <w:sz w:val="22"/>
        </w:rPr>
      </w:pPr>
      <w:r>
        <w:rPr>
          <w:sz w:val="22"/>
        </w:rPr>
        <w:t>PRIEDAI:</w:t>
      </w:r>
    </w:p>
    <w:p w:rsidR="004F450D" w:rsidRDefault="00754BBD" w:rsidP="00050026">
      <w:pPr>
        <w:ind w:firstLine="720"/>
        <w:jc w:val="both"/>
        <w:rPr>
          <w:sz w:val="22"/>
        </w:rPr>
      </w:pPr>
      <w:r>
        <w:rPr>
          <w:sz w:val="22"/>
        </w:rPr>
        <w:t>1. Pasiūlymo forma</w:t>
      </w:r>
      <w:r w:rsidR="004F450D">
        <w:rPr>
          <w:sz w:val="22"/>
        </w:rPr>
        <w:t xml:space="preserve"> – priedas Nr. 1 </w:t>
      </w:r>
    </w:p>
    <w:p w:rsidR="004F450D" w:rsidRDefault="004F450D" w:rsidP="00050026">
      <w:pPr>
        <w:ind w:firstLine="720"/>
        <w:jc w:val="both"/>
        <w:rPr>
          <w:sz w:val="22"/>
        </w:rPr>
      </w:pPr>
      <w:r>
        <w:rPr>
          <w:sz w:val="22"/>
        </w:rPr>
        <w:t>2.</w:t>
      </w:r>
      <w:r w:rsidR="001A2E79">
        <w:rPr>
          <w:sz w:val="22"/>
        </w:rPr>
        <w:t xml:space="preserve"> </w:t>
      </w:r>
      <w:r w:rsidR="006B379A">
        <w:rPr>
          <w:sz w:val="22"/>
        </w:rPr>
        <w:t>Tei</w:t>
      </w:r>
      <w:r w:rsidR="003A151C">
        <w:rPr>
          <w:sz w:val="22"/>
        </w:rPr>
        <w:t>kėjo</w:t>
      </w:r>
      <w:r>
        <w:rPr>
          <w:sz w:val="22"/>
        </w:rPr>
        <w:t xml:space="preserve"> dek</w:t>
      </w:r>
      <w:r w:rsidR="00125045">
        <w:rPr>
          <w:sz w:val="22"/>
        </w:rPr>
        <w:t>laracijos forma – priedas Nr. 2</w:t>
      </w:r>
    </w:p>
    <w:p w:rsidR="007057EA" w:rsidRDefault="00D51126" w:rsidP="00050026">
      <w:pPr>
        <w:ind w:firstLine="720"/>
        <w:jc w:val="both"/>
        <w:rPr>
          <w:sz w:val="22"/>
        </w:rPr>
      </w:pPr>
      <w:r>
        <w:rPr>
          <w:sz w:val="22"/>
        </w:rPr>
        <w:t>4</w:t>
      </w:r>
      <w:r w:rsidR="007057EA">
        <w:rPr>
          <w:sz w:val="22"/>
        </w:rPr>
        <w:t xml:space="preserve">. </w:t>
      </w:r>
      <w:r w:rsidR="001A2E79">
        <w:rPr>
          <w:sz w:val="22"/>
        </w:rPr>
        <w:t>Techninė</w:t>
      </w:r>
      <w:r w:rsidR="00F72274">
        <w:rPr>
          <w:sz w:val="22"/>
        </w:rPr>
        <w:t xml:space="preserve"> specifikacija</w:t>
      </w:r>
      <w:r w:rsidR="00ED5119">
        <w:rPr>
          <w:sz w:val="22"/>
        </w:rPr>
        <w:t xml:space="preserve"> – priedas Nr. 3</w:t>
      </w:r>
    </w:p>
    <w:p w:rsidR="00CC5254" w:rsidRDefault="00D51126" w:rsidP="00050026">
      <w:pPr>
        <w:ind w:firstLine="720"/>
        <w:jc w:val="both"/>
        <w:rPr>
          <w:sz w:val="22"/>
        </w:rPr>
      </w:pPr>
      <w:r>
        <w:rPr>
          <w:sz w:val="22"/>
        </w:rPr>
        <w:t>5</w:t>
      </w:r>
      <w:r w:rsidR="00CC5254">
        <w:rPr>
          <w:sz w:val="22"/>
        </w:rPr>
        <w:t>.  Pirkimo su</w:t>
      </w:r>
      <w:r w:rsidR="00ED5119">
        <w:rPr>
          <w:sz w:val="22"/>
        </w:rPr>
        <w:t>tarties projektas – priedas Nr.4</w:t>
      </w:r>
    </w:p>
    <w:p w:rsidR="004F450D" w:rsidRPr="00AD51C0" w:rsidRDefault="004F450D" w:rsidP="004F450D">
      <w:pPr>
        <w:jc w:val="both"/>
        <w:rPr>
          <w:sz w:val="22"/>
        </w:rPr>
      </w:pPr>
    </w:p>
    <w:p w:rsidR="004F450D" w:rsidRDefault="004F450D" w:rsidP="004F450D">
      <w:pPr>
        <w:jc w:val="center"/>
        <w:rPr>
          <w:b/>
          <w:sz w:val="22"/>
        </w:rPr>
      </w:pPr>
      <w:r>
        <w:rPr>
          <w:b/>
          <w:sz w:val="22"/>
        </w:rPr>
        <w:t>1. BENDROSIOS NUOSTATOS</w:t>
      </w:r>
    </w:p>
    <w:p w:rsidR="00681593" w:rsidRDefault="00681593" w:rsidP="00CB65F0">
      <w:pPr>
        <w:pStyle w:val="Pagrindiniotekstotrauka"/>
        <w:ind w:firstLine="0"/>
        <w:jc w:val="both"/>
        <w:rPr>
          <w:sz w:val="24"/>
        </w:rPr>
      </w:pPr>
    </w:p>
    <w:p w:rsidR="004F450D" w:rsidRDefault="004F450D" w:rsidP="004F450D">
      <w:pPr>
        <w:pStyle w:val="Pagrindiniotekstotrauka"/>
        <w:jc w:val="both"/>
        <w:rPr>
          <w:sz w:val="24"/>
        </w:rPr>
      </w:pPr>
      <w:r>
        <w:rPr>
          <w:sz w:val="24"/>
        </w:rPr>
        <w:t>1.1. Vi</w:t>
      </w:r>
      <w:r w:rsidR="006077B6">
        <w:rPr>
          <w:sz w:val="24"/>
        </w:rPr>
        <w:t>ešoji įstaig</w:t>
      </w:r>
      <w:r w:rsidR="00617078">
        <w:rPr>
          <w:sz w:val="24"/>
        </w:rPr>
        <w:t xml:space="preserve">a </w:t>
      </w:r>
      <w:r w:rsidR="006077B6">
        <w:rPr>
          <w:sz w:val="24"/>
        </w:rPr>
        <w:t xml:space="preserve">Utenos </w:t>
      </w:r>
      <w:r>
        <w:rPr>
          <w:sz w:val="24"/>
        </w:rPr>
        <w:t xml:space="preserve"> ligoninė</w:t>
      </w:r>
      <w:r w:rsidR="00617078">
        <w:rPr>
          <w:sz w:val="24"/>
        </w:rPr>
        <w:t xml:space="preserve"> </w:t>
      </w:r>
      <w:r>
        <w:rPr>
          <w:sz w:val="24"/>
        </w:rPr>
        <w:t xml:space="preserve"> </w:t>
      </w:r>
      <w:r w:rsidR="00AF6650">
        <w:rPr>
          <w:sz w:val="24"/>
        </w:rPr>
        <w:t>(tol</w:t>
      </w:r>
      <w:r w:rsidR="00B010F3">
        <w:rPr>
          <w:sz w:val="24"/>
        </w:rPr>
        <w:t>iau – perkančioji organizacija) vykdo</w:t>
      </w:r>
      <w:r w:rsidR="00BD41EF">
        <w:rPr>
          <w:sz w:val="24"/>
        </w:rPr>
        <w:t xml:space="preserve"> </w:t>
      </w:r>
      <w:r w:rsidR="00B010F3">
        <w:rPr>
          <w:sz w:val="24"/>
        </w:rPr>
        <w:t>mažos vertės</w:t>
      </w:r>
      <w:r w:rsidR="00913CDE" w:rsidRPr="00CB65F0">
        <w:rPr>
          <w:sz w:val="24"/>
        </w:rPr>
        <w:t xml:space="preserve"> </w:t>
      </w:r>
      <w:r w:rsidR="004D2FA2" w:rsidRPr="00CB65F0">
        <w:rPr>
          <w:sz w:val="24"/>
        </w:rPr>
        <w:t>pirkimą</w:t>
      </w:r>
      <w:r w:rsidR="005630A6">
        <w:rPr>
          <w:sz w:val="24"/>
        </w:rPr>
        <w:t xml:space="preserve"> </w:t>
      </w:r>
      <w:r w:rsidR="0080566F">
        <w:rPr>
          <w:sz w:val="24"/>
        </w:rPr>
        <w:t>apklausos būdu</w:t>
      </w:r>
      <w:r w:rsidR="00BD4C90">
        <w:rPr>
          <w:sz w:val="24"/>
        </w:rPr>
        <w:t xml:space="preserve"> LOR instrumentams</w:t>
      </w:r>
      <w:r w:rsidR="00340DEC">
        <w:rPr>
          <w:sz w:val="24"/>
        </w:rPr>
        <w:t xml:space="preserve"> </w:t>
      </w:r>
      <w:r w:rsidR="00913CDE">
        <w:rPr>
          <w:sz w:val="24"/>
        </w:rPr>
        <w:t xml:space="preserve"> pirkti (</w:t>
      </w:r>
      <w:r w:rsidR="00913CDE" w:rsidRPr="00196C46">
        <w:rPr>
          <w:sz w:val="24"/>
        </w:rPr>
        <w:t>pagrindinis kodas pagal B</w:t>
      </w:r>
      <w:r w:rsidR="00913CDE">
        <w:rPr>
          <w:sz w:val="24"/>
        </w:rPr>
        <w:t>VP</w:t>
      </w:r>
      <w:r w:rsidR="00BD4C90">
        <w:rPr>
          <w:sz w:val="24"/>
        </w:rPr>
        <w:t>Ž 33162200-5</w:t>
      </w:r>
      <w:r w:rsidR="00913CDE" w:rsidRPr="00B70BB5">
        <w:rPr>
          <w:sz w:val="24"/>
        </w:rPr>
        <w:t>).</w:t>
      </w:r>
    </w:p>
    <w:p w:rsidR="009B4131" w:rsidRDefault="009B4131" w:rsidP="009B4131">
      <w:pPr>
        <w:pStyle w:val="Pagrindiniotekstotrauka"/>
        <w:jc w:val="both"/>
        <w:rPr>
          <w:sz w:val="24"/>
          <w:szCs w:val="24"/>
        </w:rPr>
      </w:pPr>
      <w:r>
        <w:rPr>
          <w:sz w:val="24"/>
        </w:rPr>
        <w:t>1.2.</w:t>
      </w:r>
      <w:r w:rsidR="0033266B">
        <w:rPr>
          <w:sz w:val="24"/>
        </w:rPr>
        <w:t xml:space="preserve"> </w:t>
      </w:r>
      <w:r w:rsidR="0033266B" w:rsidRPr="00FE43E7">
        <w:rPr>
          <w:sz w:val="24"/>
          <w:szCs w:val="24"/>
        </w:rPr>
        <w:t>Pirkimo dokumentuose vartojamos pagrindinės sąvokos</w:t>
      </w:r>
      <w:r w:rsidR="0033266B">
        <w:rPr>
          <w:sz w:val="24"/>
          <w:szCs w:val="24"/>
        </w:rPr>
        <w:t xml:space="preserve">, apibrėžtos </w:t>
      </w:r>
      <w:r w:rsidR="0033266B" w:rsidRPr="00FE43E7">
        <w:rPr>
          <w:sz w:val="24"/>
          <w:szCs w:val="24"/>
        </w:rPr>
        <w:t xml:space="preserve">Lietuvos Respublikos </w:t>
      </w:r>
      <w:r w:rsidR="0033266B">
        <w:rPr>
          <w:sz w:val="24"/>
          <w:szCs w:val="24"/>
        </w:rPr>
        <w:t>V</w:t>
      </w:r>
      <w:r w:rsidR="0033266B" w:rsidRPr="00FE43E7">
        <w:rPr>
          <w:sz w:val="24"/>
          <w:szCs w:val="24"/>
        </w:rPr>
        <w:t xml:space="preserve">iešųjų pirkimų įstatyme </w:t>
      </w:r>
      <w:r w:rsidR="0033266B">
        <w:rPr>
          <w:sz w:val="24"/>
          <w:szCs w:val="24"/>
        </w:rPr>
        <w:t xml:space="preserve">(Žin., 1996, Nr. 84-2000; 2006, Nr.4-102; </w:t>
      </w:r>
      <w:r w:rsidR="0033266B" w:rsidRPr="00AE52F4">
        <w:rPr>
          <w:sz w:val="24"/>
          <w:szCs w:val="24"/>
        </w:rPr>
        <w:t>2008, Nr. 81-3179</w:t>
      </w:r>
      <w:r w:rsidR="0033266B">
        <w:rPr>
          <w:sz w:val="24"/>
          <w:szCs w:val="24"/>
        </w:rPr>
        <w:t>;</w:t>
      </w:r>
      <w:r w:rsidR="0033266B" w:rsidRPr="00AE52F4">
        <w:rPr>
          <w:sz w:val="24"/>
          <w:szCs w:val="24"/>
        </w:rPr>
        <w:t xml:space="preserve"> 2009, Nr. 93-3986</w:t>
      </w:r>
      <w:r w:rsidR="0033266B" w:rsidRPr="00FE43E7">
        <w:rPr>
          <w:sz w:val="24"/>
          <w:szCs w:val="24"/>
        </w:rPr>
        <w:t>)</w:t>
      </w:r>
      <w:r w:rsidR="0033266B">
        <w:rPr>
          <w:sz w:val="24"/>
          <w:szCs w:val="24"/>
        </w:rPr>
        <w:t xml:space="preserve"> (toliau</w:t>
      </w:r>
      <w:r w:rsidR="0033266B" w:rsidRPr="00FE43E7">
        <w:rPr>
          <w:sz w:val="24"/>
          <w:szCs w:val="24"/>
        </w:rPr>
        <w:t xml:space="preserve"> – Viešųjų pirkimų įstatymas)</w:t>
      </w:r>
      <w:r w:rsidR="00CB65F0">
        <w:rPr>
          <w:sz w:val="24"/>
          <w:szCs w:val="24"/>
        </w:rPr>
        <w:t>.</w:t>
      </w:r>
    </w:p>
    <w:p w:rsidR="009B4131" w:rsidRPr="009C43D8" w:rsidRDefault="009B4131" w:rsidP="009C43D8">
      <w:pPr>
        <w:pStyle w:val="Antrat2"/>
        <w:rPr>
          <w:spacing w:val="-4"/>
        </w:rPr>
      </w:pPr>
      <w:r>
        <w:rPr>
          <w:szCs w:val="24"/>
        </w:rPr>
        <w:t>1.3.</w:t>
      </w:r>
      <w:r w:rsidR="00CD688F">
        <w:rPr>
          <w:szCs w:val="24"/>
        </w:rPr>
        <w:t xml:space="preserve"> </w:t>
      </w:r>
      <w:r w:rsidR="00CD688F">
        <w:rPr>
          <w:spacing w:val="-4"/>
        </w:rPr>
        <w:t>Pirkimas vykdomas vadovaujantis Viešųjų pirkimų įstatymu,</w:t>
      </w:r>
      <w:r w:rsidR="00CD688F" w:rsidRPr="006E3331">
        <w:rPr>
          <w:spacing w:val="-4"/>
        </w:rPr>
        <w:t xml:space="preserve"> perkančiosios organizacijos </w:t>
      </w:r>
      <w:r w:rsidR="00CD688F">
        <w:rPr>
          <w:spacing w:val="-4"/>
        </w:rPr>
        <w:t>pasitvirtintomis ir Centrinėje V</w:t>
      </w:r>
      <w:r w:rsidR="00CD688F" w:rsidRPr="006E3331">
        <w:rPr>
          <w:spacing w:val="-4"/>
        </w:rPr>
        <w:t>iešųjų pirkimų informacinėje sistemoje (toliau – CVP IS) pa</w:t>
      </w:r>
      <w:r w:rsidR="00C167C7">
        <w:rPr>
          <w:spacing w:val="-4"/>
        </w:rPr>
        <w:t xml:space="preserve">skelbtomis VšĮ </w:t>
      </w:r>
      <w:r w:rsidR="009C43D8">
        <w:rPr>
          <w:spacing w:val="-4"/>
        </w:rPr>
        <w:t xml:space="preserve">Utenos </w:t>
      </w:r>
      <w:r w:rsidR="009C43D8" w:rsidRPr="006E3331">
        <w:rPr>
          <w:spacing w:val="-4"/>
        </w:rPr>
        <w:t xml:space="preserve"> ligoninės supaprastintų Viešųjų pirkimų taisyklėmis patvirtint</w:t>
      </w:r>
      <w:r w:rsidR="009C43D8">
        <w:rPr>
          <w:spacing w:val="-4"/>
        </w:rPr>
        <w:t xml:space="preserve">omis ligoninės </w:t>
      </w:r>
      <w:r w:rsidR="00E3269A">
        <w:rPr>
          <w:spacing w:val="-4"/>
        </w:rPr>
        <w:t xml:space="preserve">direktoriaus 2014 m. </w:t>
      </w:r>
      <w:r w:rsidR="00FB69E9">
        <w:rPr>
          <w:spacing w:val="-4"/>
        </w:rPr>
        <w:t>spalio 6 d. įsakymu Nr. V-84</w:t>
      </w:r>
      <w:r w:rsidR="009C43D8">
        <w:rPr>
          <w:spacing w:val="-4"/>
        </w:rPr>
        <w:t xml:space="preserve"> (toliau – Taisyklės)</w:t>
      </w:r>
      <w:r w:rsidR="00CD688F" w:rsidRPr="006E3331">
        <w:rPr>
          <w:spacing w:val="-4"/>
        </w:rPr>
        <w:t xml:space="preserve">, Lietuvos Respublikos civiliniu kodeksu (Žin., 2000, Nr. </w:t>
      </w:r>
      <w:r w:rsidR="00CD688F" w:rsidRPr="00C60530">
        <w:rPr>
          <w:spacing w:val="-4"/>
          <w:u w:val="single"/>
        </w:rPr>
        <w:t>74-2262</w:t>
      </w:r>
      <w:r w:rsidR="00CD688F" w:rsidRPr="006E3331">
        <w:rPr>
          <w:spacing w:val="-4"/>
        </w:rPr>
        <w:t>) (toliau – Civilinis kodeksas), kitais viešuosius pirkimus reglamentuojančiais teisės aktais bei šiais pirkimo dokumentais</w:t>
      </w:r>
      <w:r w:rsidR="00CD688F">
        <w:rPr>
          <w:spacing w:val="-4"/>
        </w:rPr>
        <w:t>.</w:t>
      </w:r>
    </w:p>
    <w:p w:rsidR="008B16E0" w:rsidRPr="002C36FB" w:rsidRDefault="008B16E0" w:rsidP="002C36FB">
      <w:pPr>
        <w:tabs>
          <w:tab w:val="left" w:pos="851"/>
        </w:tabs>
        <w:ind w:firstLine="720"/>
        <w:jc w:val="both"/>
        <w:rPr>
          <w:sz w:val="24"/>
          <w:szCs w:val="24"/>
        </w:rPr>
      </w:pPr>
      <w:r>
        <w:rPr>
          <w:sz w:val="24"/>
        </w:rPr>
        <w:t xml:space="preserve">1.4. </w:t>
      </w:r>
      <w:r w:rsidR="002C36FB" w:rsidRPr="002C36FB">
        <w:rPr>
          <w:sz w:val="24"/>
          <w:szCs w:val="24"/>
        </w:rPr>
        <w:t>Pirkimas vykdomas CVP IS priemonėmis, pasiekiamomis adresu https://pirkimai.eviesiejipirkimai.lt/. Pirkime gali dalyvauti tik CVP IS registruoti tiekėjai. Bet kokia informacija, konkurso sąlygų paaiškinimai, pranešimai ar kitas pe</w:t>
      </w:r>
      <w:r w:rsidR="00BF7592">
        <w:rPr>
          <w:sz w:val="24"/>
          <w:szCs w:val="24"/>
        </w:rPr>
        <w:t>rkančiosios organizacijos ir tie</w:t>
      </w:r>
      <w:r w:rsidR="002C36FB" w:rsidRPr="002C36FB">
        <w:rPr>
          <w:sz w:val="24"/>
          <w:szCs w:val="24"/>
        </w:rPr>
        <w:t>kėjo susirašinėjimas yra vykdomas tik CVP IS susirašinėjimo priemonėmis – perkančiosios organizacijos pranešimus gaus prie pirkimo prisijungę tiekėjai.</w:t>
      </w:r>
    </w:p>
    <w:p w:rsidR="009B4131" w:rsidRPr="009B4131" w:rsidRDefault="0020648F" w:rsidP="009B4131">
      <w:pPr>
        <w:pStyle w:val="Pagrindiniotekstotrauka"/>
        <w:jc w:val="both"/>
        <w:rPr>
          <w:sz w:val="24"/>
          <w:szCs w:val="24"/>
        </w:rPr>
      </w:pPr>
      <w:r>
        <w:rPr>
          <w:sz w:val="24"/>
          <w:szCs w:val="24"/>
        </w:rPr>
        <w:t>1.5</w:t>
      </w:r>
      <w:r w:rsidR="009B4131" w:rsidRPr="009B4131">
        <w:rPr>
          <w:sz w:val="24"/>
          <w:szCs w:val="24"/>
        </w:rPr>
        <w:t>. Pirkimas atliekamas laikantis lygiateisiškumo, nediskriminavimo, skaidrumo, abipusio pripažinimo, proporcingumo principų ir konfidencial</w:t>
      </w:r>
      <w:r w:rsidR="0033266B">
        <w:rPr>
          <w:sz w:val="24"/>
          <w:szCs w:val="24"/>
        </w:rPr>
        <w:t>umo bei nešališkumo reikalavimų</w:t>
      </w:r>
      <w:r w:rsidR="00CB65F0">
        <w:rPr>
          <w:sz w:val="24"/>
          <w:szCs w:val="24"/>
        </w:rPr>
        <w:t>.</w:t>
      </w:r>
    </w:p>
    <w:p w:rsidR="004F450D" w:rsidRDefault="0020648F" w:rsidP="004F450D">
      <w:pPr>
        <w:jc w:val="both"/>
        <w:rPr>
          <w:sz w:val="24"/>
        </w:rPr>
      </w:pPr>
      <w:r>
        <w:rPr>
          <w:sz w:val="24"/>
        </w:rPr>
        <w:tab/>
        <w:t>1.6</w:t>
      </w:r>
      <w:r w:rsidR="0033266B">
        <w:rPr>
          <w:sz w:val="24"/>
        </w:rPr>
        <w:t xml:space="preserve">. Pateikdamas savo pasiūlymą </w:t>
      </w:r>
      <w:r w:rsidR="00CC5254">
        <w:rPr>
          <w:sz w:val="24"/>
        </w:rPr>
        <w:t>prekių</w:t>
      </w:r>
      <w:r w:rsidR="00131B99">
        <w:rPr>
          <w:sz w:val="24"/>
        </w:rPr>
        <w:t xml:space="preserve"> tie</w:t>
      </w:r>
      <w:r w:rsidR="00CE196F">
        <w:rPr>
          <w:sz w:val="24"/>
        </w:rPr>
        <w:t>kėjas pareiškia ir garantuoja, kad susipažino su visomis šio pirkimo dokumentų nuostatomis ir, kad priima pirkimo dokumentus kaip vientisą ir nedalomą dokumentą, sutinka su visomis pirkimo dokumentų nuostatomis</w:t>
      </w:r>
      <w:r w:rsidR="004F450D">
        <w:rPr>
          <w:sz w:val="24"/>
        </w:rPr>
        <w:t>.</w:t>
      </w:r>
    </w:p>
    <w:p w:rsidR="004F450D" w:rsidRDefault="0020648F" w:rsidP="004F450D">
      <w:pPr>
        <w:jc w:val="both"/>
        <w:rPr>
          <w:sz w:val="24"/>
        </w:rPr>
      </w:pPr>
      <w:r>
        <w:rPr>
          <w:sz w:val="24"/>
        </w:rPr>
        <w:lastRenderedPageBreak/>
        <w:tab/>
        <w:t>1.7</w:t>
      </w:r>
      <w:r w:rsidR="004F450D">
        <w:rPr>
          <w:sz w:val="24"/>
        </w:rPr>
        <w:t>. Perkankanč</w:t>
      </w:r>
      <w:r w:rsidR="005C0351">
        <w:rPr>
          <w:sz w:val="24"/>
        </w:rPr>
        <w:t xml:space="preserve">iosios organizacijos </w:t>
      </w:r>
      <w:r w:rsidR="00A15403">
        <w:rPr>
          <w:sz w:val="24"/>
        </w:rPr>
        <w:t xml:space="preserve">atsakingas </w:t>
      </w:r>
      <w:r w:rsidR="005C0351">
        <w:rPr>
          <w:sz w:val="24"/>
        </w:rPr>
        <w:t>asmuo</w:t>
      </w:r>
      <w:r w:rsidR="004F450D">
        <w:rPr>
          <w:sz w:val="24"/>
        </w:rPr>
        <w:t xml:space="preserve">, kuris įgaliotas palaikyti tiesioginį ryšį su </w:t>
      </w:r>
      <w:r w:rsidR="00CC5254">
        <w:rPr>
          <w:sz w:val="24"/>
        </w:rPr>
        <w:t>prekių</w:t>
      </w:r>
      <w:r w:rsidR="005C0351">
        <w:rPr>
          <w:sz w:val="24"/>
        </w:rPr>
        <w:t xml:space="preserve"> </w:t>
      </w:r>
      <w:r w:rsidR="004F450D">
        <w:rPr>
          <w:sz w:val="24"/>
        </w:rPr>
        <w:t>t</w:t>
      </w:r>
      <w:r w:rsidR="00CC5254">
        <w:rPr>
          <w:sz w:val="24"/>
        </w:rPr>
        <w:t>ie</w:t>
      </w:r>
      <w:r w:rsidR="004F450D">
        <w:rPr>
          <w:sz w:val="24"/>
        </w:rPr>
        <w:t>kėjais ir gauti iš jų (ne iš tarpininkų) pranešimus, susijusius su p</w:t>
      </w:r>
      <w:r w:rsidR="005C0351">
        <w:rPr>
          <w:sz w:val="24"/>
        </w:rPr>
        <w:t>apildomos informacijos gavimu</w:t>
      </w:r>
      <w:r w:rsidR="004F450D">
        <w:rPr>
          <w:sz w:val="24"/>
        </w:rPr>
        <w:t xml:space="preserve"> – </w:t>
      </w:r>
      <w:r w:rsidR="00394A85">
        <w:rPr>
          <w:sz w:val="24"/>
        </w:rPr>
        <w:t>viešųjų pirkimų specialistė Jolanta Kaselytė</w:t>
      </w:r>
      <w:r w:rsidR="004F450D">
        <w:rPr>
          <w:sz w:val="24"/>
        </w:rPr>
        <w:t>, tel. (8 38</w:t>
      </w:r>
      <w:r w:rsidR="005C0351">
        <w:rPr>
          <w:sz w:val="24"/>
        </w:rPr>
        <w:t>9) 63 82</w:t>
      </w:r>
      <w:r w:rsidR="00CD688F">
        <w:rPr>
          <w:sz w:val="24"/>
        </w:rPr>
        <w:t>3</w:t>
      </w:r>
      <w:r w:rsidR="005B0D16">
        <w:rPr>
          <w:sz w:val="24"/>
        </w:rPr>
        <w:t>, faks. (8</w:t>
      </w:r>
      <w:r w:rsidR="00A15403">
        <w:rPr>
          <w:sz w:val="24"/>
        </w:rPr>
        <w:t xml:space="preserve"> 389) 63 820, </w:t>
      </w:r>
      <w:r w:rsidR="00A15403" w:rsidRPr="009224F5">
        <w:rPr>
          <w:sz w:val="24"/>
          <w:szCs w:val="24"/>
        </w:rPr>
        <w:t xml:space="preserve">el. p. </w:t>
      </w:r>
      <w:r w:rsidR="00BF7592">
        <w:rPr>
          <w:sz w:val="24"/>
          <w:szCs w:val="24"/>
        </w:rPr>
        <w:t>jolanta.kaselyte@utenosligonine.lt</w:t>
      </w:r>
    </w:p>
    <w:p w:rsidR="004F450D" w:rsidRDefault="0020648F" w:rsidP="004F450D">
      <w:pPr>
        <w:jc w:val="both"/>
        <w:rPr>
          <w:sz w:val="22"/>
        </w:rPr>
      </w:pPr>
      <w:r>
        <w:rPr>
          <w:sz w:val="24"/>
        </w:rPr>
        <w:tab/>
        <w:t>1.8</w:t>
      </w:r>
      <w:r w:rsidR="004F450D">
        <w:rPr>
          <w:sz w:val="24"/>
        </w:rPr>
        <w:t xml:space="preserve">. Perkančioji organizacija nėra </w:t>
      </w:r>
      <w:r w:rsidR="009B4131">
        <w:rPr>
          <w:sz w:val="24"/>
        </w:rPr>
        <w:t>pridėtinės vertės mokesčio (toliau – P</w:t>
      </w:r>
      <w:r w:rsidR="004F450D">
        <w:rPr>
          <w:sz w:val="24"/>
        </w:rPr>
        <w:t>VM</w:t>
      </w:r>
      <w:r w:rsidR="009B4131">
        <w:rPr>
          <w:sz w:val="24"/>
        </w:rPr>
        <w:t>)</w:t>
      </w:r>
      <w:r w:rsidR="004F450D">
        <w:rPr>
          <w:sz w:val="24"/>
        </w:rPr>
        <w:t xml:space="preserve"> mokėtoja.</w:t>
      </w:r>
    </w:p>
    <w:p w:rsidR="00DF4AF2" w:rsidRDefault="00DF4AF2" w:rsidP="004F450D">
      <w:pPr>
        <w:jc w:val="both"/>
        <w:rPr>
          <w:sz w:val="22"/>
        </w:rPr>
      </w:pPr>
    </w:p>
    <w:p w:rsidR="004F450D" w:rsidRDefault="004F450D" w:rsidP="004F450D">
      <w:pPr>
        <w:jc w:val="both"/>
        <w:rPr>
          <w:sz w:val="22"/>
        </w:rPr>
      </w:pPr>
    </w:p>
    <w:p w:rsidR="004F450D" w:rsidRDefault="004F450D" w:rsidP="004F450D">
      <w:pPr>
        <w:jc w:val="center"/>
        <w:rPr>
          <w:b/>
          <w:sz w:val="22"/>
        </w:rPr>
      </w:pPr>
      <w:r>
        <w:rPr>
          <w:b/>
          <w:sz w:val="22"/>
        </w:rPr>
        <w:t>2. PIRKIMO OBJEKTAS</w:t>
      </w:r>
    </w:p>
    <w:p w:rsidR="004F450D" w:rsidRDefault="004F450D" w:rsidP="004F450D">
      <w:pPr>
        <w:ind w:firstLine="720"/>
        <w:jc w:val="both"/>
        <w:rPr>
          <w:b/>
          <w:sz w:val="22"/>
        </w:rPr>
      </w:pPr>
      <w:r>
        <w:rPr>
          <w:b/>
          <w:sz w:val="22"/>
        </w:rPr>
        <w:t xml:space="preserve"> </w:t>
      </w:r>
    </w:p>
    <w:p w:rsidR="004F450D" w:rsidRDefault="004F450D" w:rsidP="00DD7E78">
      <w:pPr>
        <w:pStyle w:val="Pagrindiniotekstotrauka"/>
        <w:jc w:val="both"/>
        <w:rPr>
          <w:sz w:val="24"/>
        </w:rPr>
      </w:pPr>
      <w:r>
        <w:rPr>
          <w:sz w:val="24"/>
        </w:rPr>
        <w:t xml:space="preserve">2.1. </w:t>
      </w:r>
      <w:r w:rsidRPr="005C0351">
        <w:rPr>
          <w:sz w:val="24"/>
          <w:u w:val="single"/>
        </w:rPr>
        <w:t>Pirkimo objekto pavadinimas:</w:t>
      </w:r>
      <w:r>
        <w:rPr>
          <w:sz w:val="24"/>
        </w:rPr>
        <w:t xml:space="preserve"> </w:t>
      </w:r>
      <w:r w:rsidR="005630A6">
        <w:rPr>
          <w:b/>
          <w:i/>
          <w:sz w:val="24"/>
        </w:rPr>
        <w:t>LOR instrumentai.</w:t>
      </w:r>
    </w:p>
    <w:p w:rsidR="00CD688F" w:rsidRDefault="00DD7E78" w:rsidP="00CD688F">
      <w:pPr>
        <w:pStyle w:val="Pagrindiniotekstotrauka"/>
        <w:jc w:val="both"/>
        <w:rPr>
          <w:sz w:val="24"/>
        </w:rPr>
      </w:pPr>
      <w:r>
        <w:rPr>
          <w:sz w:val="24"/>
        </w:rPr>
        <w:t>2.2</w:t>
      </w:r>
      <w:r w:rsidR="0077743B">
        <w:rPr>
          <w:sz w:val="24"/>
        </w:rPr>
        <w:t xml:space="preserve">. </w:t>
      </w:r>
      <w:r w:rsidR="00CD688F" w:rsidRPr="00CD688F">
        <w:rPr>
          <w:sz w:val="24"/>
          <w:szCs w:val="24"/>
        </w:rPr>
        <w:t>Numat</w:t>
      </w:r>
      <w:r w:rsidR="00824645">
        <w:rPr>
          <w:sz w:val="24"/>
          <w:szCs w:val="24"/>
        </w:rPr>
        <w:t>oma įsig</w:t>
      </w:r>
      <w:r w:rsidR="005630A6">
        <w:rPr>
          <w:sz w:val="24"/>
          <w:szCs w:val="24"/>
        </w:rPr>
        <w:t>yti LOR instrumentus.</w:t>
      </w:r>
      <w:r w:rsidR="00CD688F" w:rsidRPr="00CD688F">
        <w:rPr>
          <w:sz w:val="24"/>
          <w:szCs w:val="24"/>
        </w:rPr>
        <w:t xml:space="preserve"> </w:t>
      </w:r>
      <w:r w:rsidR="005630A6">
        <w:rPr>
          <w:sz w:val="24"/>
          <w:szCs w:val="24"/>
        </w:rPr>
        <w:t>Perkamų</w:t>
      </w:r>
      <w:r w:rsidR="00CD688F" w:rsidRPr="00E90059">
        <w:rPr>
          <w:sz w:val="24"/>
          <w:szCs w:val="24"/>
        </w:rPr>
        <w:t xml:space="preserve"> </w:t>
      </w:r>
      <w:r w:rsidR="005630A6">
        <w:rPr>
          <w:sz w:val="24"/>
          <w:szCs w:val="24"/>
        </w:rPr>
        <w:t>prekių</w:t>
      </w:r>
      <w:r w:rsidR="00096F10">
        <w:rPr>
          <w:sz w:val="24"/>
          <w:szCs w:val="24"/>
        </w:rPr>
        <w:t xml:space="preserve"> savybės nustatytos pateiktoje</w:t>
      </w:r>
      <w:r w:rsidR="00E90059">
        <w:rPr>
          <w:sz w:val="24"/>
          <w:szCs w:val="24"/>
        </w:rPr>
        <w:t xml:space="preserve"> t</w:t>
      </w:r>
      <w:r w:rsidR="00C1176E">
        <w:rPr>
          <w:sz w:val="24"/>
          <w:szCs w:val="24"/>
        </w:rPr>
        <w:t>echninėje specifikacijoj</w:t>
      </w:r>
      <w:r w:rsidR="00CD688F" w:rsidRPr="00E90059">
        <w:rPr>
          <w:sz w:val="24"/>
          <w:szCs w:val="24"/>
        </w:rPr>
        <w:t>e (</w:t>
      </w:r>
      <w:r w:rsidR="004C5A82">
        <w:rPr>
          <w:sz w:val="24"/>
          <w:szCs w:val="24"/>
        </w:rPr>
        <w:t>Priedas Nr.3</w:t>
      </w:r>
      <w:r w:rsidR="00CD688F" w:rsidRPr="00CD688F">
        <w:rPr>
          <w:sz w:val="24"/>
          <w:szCs w:val="24"/>
        </w:rPr>
        <w:t>).</w:t>
      </w:r>
    </w:p>
    <w:p w:rsidR="0020648F" w:rsidRPr="007D51C4" w:rsidRDefault="0020648F" w:rsidP="007D51C4">
      <w:pPr>
        <w:pStyle w:val="Pagrindiniotekstotrauka"/>
        <w:jc w:val="both"/>
        <w:rPr>
          <w:sz w:val="24"/>
        </w:rPr>
      </w:pPr>
      <w:r>
        <w:rPr>
          <w:sz w:val="24"/>
        </w:rPr>
        <w:t xml:space="preserve">2.3. </w:t>
      </w:r>
      <w:r w:rsidR="00E46A72" w:rsidRPr="00E46A72">
        <w:rPr>
          <w:sz w:val="24"/>
          <w:szCs w:val="24"/>
        </w:rPr>
        <w:t>Š</w:t>
      </w:r>
      <w:r w:rsidR="004C5A82">
        <w:rPr>
          <w:sz w:val="24"/>
          <w:szCs w:val="24"/>
        </w:rPr>
        <w:t xml:space="preserve">is </w:t>
      </w:r>
      <w:r w:rsidR="00EF2FA6">
        <w:rPr>
          <w:sz w:val="24"/>
          <w:szCs w:val="24"/>
        </w:rPr>
        <w:t>pirkimas į dalis neskirstomas.</w:t>
      </w:r>
    </w:p>
    <w:p w:rsidR="004F450D" w:rsidRDefault="0020648F" w:rsidP="004F450D">
      <w:pPr>
        <w:pStyle w:val="Pagrindiniotekstotrauka"/>
        <w:ind w:firstLine="0"/>
        <w:jc w:val="both"/>
        <w:rPr>
          <w:sz w:val="24"/>
        </w:rPr>
      </w:pPr>
      <w:r>
        <w:rPr>
          <w:sz w:val="24"/>
        </w:rPr>
        <w:tab/>
        <w:t>2.4</w:t>
      </w:r>
      <w:r w:rsidR="00CC5254">
        <w:rPr>
          <w:sz w:val="24"/>
        </w:rPr>
        <w:t>. Prekių tie</w:t>
      </w:r>
      <w:r w:rsidR="004F450D">
        <w:rPr>
          <w:sz w:val="24"/>
        </w:rPr>
        <w:t xml:space="preserve">kėjas gali pateikti tik vieną pasiūlymą </w:t>
      </w:r>
      <w:r w:rsidR="0077743B">
        <w:rPr>
          <w:sz w:val="24"/>
        </w:rPr>
        <w:t>dėl</w:t>
      </w:r>
      <w:r w:rsidR="005630A6">
        <w:rPr>
          <w:sz w:val="24"/>
        </w:rPr>
        <w:t xml:space="preserve"> LOR instrumentų</w:t>
      </w:r>
      <w:r w:rsidR="006F3491">
        <w:rPr>
          <w:sz w:val="24"/>
        </w:rPr>
        <w:t xml:space="preserve"> </w:t>
      </w:r>
      <w:r w:rsidR="00F74D0E">
        <w:rPr>
          <w:sz w:val="24"/>
        </w:rPr>
        <w:t>pirk</w:t>
      </w:r>
      <w:r w:rsidR="0077743B">
        <w:rPr>
          <w:sz w:val="24"/>
        </w:rPr>
        <w:t>imo</w:t>
      </w:r>
      <w:r w:rsidR="00F74D0E">
        <w:rPr>
          <w:sz w:val="24"/>
        </w:rPr>
        <w:t>. Dalyvi</w:t>
      </w:r>
      <w:r w:rsidR="004F450D">
        <w:rPr>
          <w:sz w:val="24"/>
        </w:rPr>
        <w:t>o, pateiku</w:t>
      </w:r>
      <w:r w:rsidR="00F74D0E">
        <w:rPr>
          <w:sz w:val="24"/>
        </w:rPr>
        <w:t>sio daugiau nei vieną pasiūlymą</w:t>
      </w:r>
      <w:r w:rsidR="004F450D">
        <w:rPr>
          <w:sz w:val="24"/>
        </w:rPr>
        <w:t>, visi pasiūlymai atitinkamai bus atmesti.</w:t>
      </w:r>
    </w:p>
    <w:p w:rsidR="004F450D" w:rsidRDefault="004F450D" w:rsidP="004F450D">
      <w:pPr>
        <w:pStyle w:val="Pagrindiniotekstotrauka"/>
        <w:ind w:firstLine="0"/>
        <w:jc w:val="both"/>
        <w:rPr>
          <w:sz w:val="24"/>
          <w:szCs w:val="24"/>
        </w:rPr>
      </w:pPr>
      <w:r>
        <w:tab/>
      </w:r>
      <w:r w:rsidRPr="008D7C4B">
        <w:rPr>
          <w:sz w:val="24"/>
          <w:szCs w:val="24"/>
        </w:rPr>
        <w:t>2.</w:t>
      </w:r>
      <w:r w:rsidR="0020648F">
        <w:rPr>
          <w:sz w:val="24"/>
          <w:szCs w:val="24"/>
        </w:rPr>
        <w:t>5</w:t>
      </w:r>
      <w:r w:rsidRPr="008D7C4B">
        <w:rPr>
          <w:sz w:val="24"/>
          <w:szCs w:val="24"/>
        </w:rPr>
        <w:t>. Dalyviams draudžiama pateikti alternatyvius pasiūlymus, tai yra pasiūlymus, kuriuose siūlomos kitokios p</w:t>
      </w:r>
      <w:r w:rsidR="005521BB">
        <w:rPr>
          <w:sz w:val="24"/>
          <w:szCs w:val="24"/>
        </w:rPr>
        <w:t xml:space="preserve">irkimo objekto charakteristikos ir/ar kitos privalomos būsimos </w:t>
      </w:r>
      <w:r w:rsidR="00CC5254">
        <w:rPr>
          <w:sz w:val="24"/>
          <w:szCs w:val="24"/>
        </w:rPr>
        <w:t>prekių</w:t>
      </w:r>
      <w:r w:rsidR="00131B99">
        <w:rPr>
          <w:sz w:val="24"/>
          <w:szCs w:val="24"/>
        </w:rPr>
        <w:t xml:space="preserve"> tie</w:t>
      </w:r>
      <w:r w:rsidR="00E67667">
        <w:rPr>
          <w:sz w:val="24"/>
          <w:szCs w:val="24"/>
        </w:rPr>
        <w:t>kimo</w:t>
      </w:r>
      <w:r w:rsidR="005521BB">
        <w:rPr>
          <w:sz w:val="24"/>
          <w:szCs w:val="24"/>
        </w:rPr>
        <w:t xml:space="preserve"> sutarties sąlygos.</w:t>
      </w:r>
    </w:p>
    <w:p w:rsidR="001A2E79" w:rsidRDefault="001A2E79" w:rsidP="004F450D">
      <w:pPr>
        <w:jc w:val="both"/>
        <w:rPr>
          <w:sz w:val="22"/>
        </w:rPr>
      </w:pPr>
    </w:p>
    <w:p w:rsidR="004F450D" w:rsidRDefault="004F450D" w:rsidP="004F450D">
      <w:pPr>
        <w:pStyle w:val="Pagrindiniotekstotrauka"/>
        <w:ind w:firstLine="0"/>
        <w:jc w:val="center"/>
        <w:rPr>
          <w:b/>
        </w:rPr>
      </w:pPr>
      <w:r>
        <w:rPr>
          <w:b/>
        </w:rPr>
        <w:t xml:space="preserve">3. </w:t>
      </w:r>
      <w:r w:rsidR="00CC5254">
        <w:rPr>
          <w:b/>
        </w:rPr>
        <w:t>PREKIŲ</w:t>
      </w:r>
      <w:r w:rsidR="0077743B">
        <w:rPr>
          <w:b/>
        </w:rPr>
        <w:t xml:space="preserve"> </w:t>
      </w:r>
      <w:r>
        <w:rPr>
          <w:b/>
        </w:rPr>
        <w:t>T</w:t>
      </w:r>
      <w:r w:rsidR="00131B99">
        <w:rPr>
          <w:b/>
        </w:rPr>
        <w:t>IE</w:t>
      </w:r>
      <w:r>
        <w:rPr>
          <w:b/>
        </w:rPr>
        <w:t>KĖJŲ KVALIFIKACIJOS REIKALAVIMAI IR VERTINIMAS</w:t>
      </w:r>
    </w:p>
    <w:p w:rsidR="004F450D" w:rsidRDefault="004F450D" w:rsidP="004F450D">
      <w:pPr>
        <w:pStyle w:val="Pagrindiniotekstotrauka"/>
        <w:jc w:val="both"/>
      </w:pPr>
    </w:p>
    <w:p w:rsidR="004F450D" w:rsidRDefault="0077743B" w:rsidP="004F450D">
      <w:pPr>
        <w:pStyle w:val="Pagrindiniotekstotrauka"/>
        <w:jc w:val="both"/>
        <w:rPr>
          <w:sz w:val="24"/>
        </w:rPr>
      </w:pPr>
      <w:r>
        <w:rPr>
          <w:sz w:val="24"/>
        </w:rPr>
        <w:t xml:space="preserve">3.1. </w:t>
      </w:r>
      <w:r w:rsidR="00131B99">
        <w:rPr>
          <w:sz w:val="24"/>
        </w:rPr>
        <w:t>Prekių tie</w:t>
      </w:r>
      <w:r w:rsidR="00F74F5A">
        <w:rPr>
          <w:sz w:val="24"/>
        </w:rPr>
        <w:t>kėj</w:t>
      </w:r>
      <w:r w:rsidR="004F450D">
        <w:rPr>
          <w:sz w:val="24"/>
        </w:rPr>
        <w:t>ų kvalifikacija bus vertinama pasiūlymų nagri</w:t>
      </w:r>
      <w:r>
        <w:rPr>
          <w:sz w:val="24"/>
        </w:rPr>
        <w:t>nėjimo metu. Reikalavimai dalyvių</w:t>
      </w:r>
      <w:r w:rsidR="004F450D">
        <w:rPr>
          <w:sz w:val="24"/>
        </w:rPr>
        <w:t xml:space="preserve"> kvalifikacijai nustatomi tikslu įsitikinti, ar </w:t>
      </w:r>
      <w:r w:rsidR="00131B99">
        <w:rPr>
          <w:sz w:val="24"/>
        </w:rPr>
        <w:t>prekių</w:t>
      </w:r>
      <w:r>
        <w:rPr>
          <w:sz w:val="24"/>
        </w:rPr>
        <w:t xml:space="preserve"> </w:t>
      </w:r>
      <w:r w:rsidR="00131B99">
        <w:rPr>
          <w:sz w:val="24"/>
        </w:rPr>
        <w:t>tie</w:t>
      </w:r>
      <w:r w:rsidR="004F450D">
        <w:rPr>
          <w:sz w:val="24"/>
        </w:rPr>
        <w:t xml:space="preserve">kėjas yra kompetentingas, patikimas ir pajėgus įvykdyti būsimos </w:t>
      </w:r>
      <w:r w:rsidR="00131B99">
        <w:rPr>
          <w:sz w:val="24"/>
        </w:rPr>
        <w:t>prekių tie</w:t>
      </w:r>
      <w:r w:rsidR="00E67667">
        <w:rPr>
          <w:sz w:val="24"/>
        </w:rPr>
        <w:t xml:space="preserve">kimo </w:t>
      </w:r>
      <w:r w:rsidR="004F450D">
        <w:rPr>
          <w:sz w:val="24"/>
        </w:rPr>
        <w:t>sutarties sąlygas.</w:t>
      </w:r>
    </w:p>
    <w:p w:rsidR="00E46A72" w:rsidRDefault="00131B99" w:rsidP="00E46A72">
      <w:pPr>
        <w:pStyle w:val="Pagrindiniotekstotrauka"/>
        <w:jc w:val="both"/>
        <w:rPr>
          <w:sz w:val="24"/>
        </w:rPr>
      </w:pPr>
      <w:r>
        <w:rPr>
          <w:sz w:val="24"/>
        </w:rPr>
        <w:t>3.2. Prekių tie</w:t>
      </w:r>
      <w:r w:rsidR="00E46A72">
        <w:rPr>
          <w:sz w:val="24"/>
        </w:rPr>
        <w:t>kėjas, dalyvaujantis</w:t>
      </w:r>
      <w:r w:rsidR="00E46A72" w:rsidRPr="008C3859">
        <w:rPr>
          <w:szCs w:val="24"/>
        </w:rPr>
        <w:t xml:space="preserve"> </w:t>
      </w:r>
      <w:r w:rsidR="00E46A72" w:rsidRPr="008C3859">
        <w:rPr>
          <w:sz w:val="24"/>
          <w:szCs w:val="24"/>
        </w:rPr>
        <w:t>pirkim</w:t>
      </w:r>
      <w:r w:rsidR="00E46A72">
        <w:rPr>
          <w:sz w:val="24"/>
          <w:szCs w:val="24"/>
        </w:rPr>
        <w:t>e, turi atitikti</w:t>
      </w:r>
      <w:r w:rsidR="00E46A72" w:rsidRPr="008C3859">
        <w:rPr>
          <w:sz w:val="24"/>
          <w:szCs w:val="24"/>
        </w:rPr>
        <w:t xml:space="preserve"> minimalius kvalifikacijos reikalavimus</w:t>
      </w:r>
      <w:r w:rsidR="00E46A72">
        <w:rPr>
          <w:sz w:val="24"/>
          <w:szCs w:val="24"/>
        </w:rPr>
        <w:t xml:space="preserve"> bei privalo pateikti šiuos </w:t>
      </w:r>
      <w:r w:rsidR="00E46A72">
        <w:rPr>
          <w:sz w:val="24"/>
        </w:rPr>
        <w:t>dokumentus:</w:t>
      </w:r>
    </w:p>
    <w:p w:rsidR="00B20B4D" w:rsidRDefault="00B20B4D" w:rsidP="00E46A72">
      <w:pPr>
        <w:pStyle w:val="Pagrindiniotekstotrauka"/>
        <w:ind w:firstLine="0"/>
        <w:jc w:val="both"/>
        <w:rPr>
          <w:b/>
          <w:sz w:val="24"/>
        </w:rPr>
      </w:pPr>
    </w:p>
    <w:p w:rsidR="00B20B4D" w:rsidRPr="00B20B4D" w:rsidRDefault="00B20B4D" w:rsidP="00E46A72">
      <w:pPr>
        <w:pStyle w:val="Pagrindiniotekstotrauka"/>
        <w:ind w:firstLine="0"/>
        <w:jc w:val="both"/>
        <w:rPr>
          <w:b/>
          <w:sz w:val="24"/>
        </w:rPr>
      </w:pPr>
      <w:r w:rsidRPr="00B20B4D">
        <w:rPr>
          <w:b/>
          <w:sz w:val="24"/>
        </w:rPr>
        <w:t>1 lentelė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4474"/>
        <w:gridCol w:w="4463"/>
      </w:tblGrid>
      <w:tr w:rsidR="005975E6" w:rsidRPr="008C3859">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E46A72" w:rsidRDefault="00E46A72" w:rsidP="0056130B">
            <w:pPr>
              <w:ind w:left="-779" w:right="-149" w:firstLine="851"/>
              <w:jc w:val="center"/>
              <w:rPr>
                <w:sz w:val="24"/>
                <w:szCs w:val="24"/>
              </w:rPr>
            </w:pPr>
            <w:r w:rsidRPr="008C3859">
              <w:rPr>
                <w:sz w:val="24"/>
                <w:szCs w:val="24"/>
              </w:rPr>
              <w:t>Eil.</w:t>
            </w:r>
          </w:p>
          <w:p w:rsidR="00E46A72" w:rsidRPr="008C3859" w:rsidRDefault="00E46A72" w:rsidP="0056130B">
            <w:pPr>
              <w:ind w:left="-779" w:right="-149" w:firstLine="851"/>
              <w:jc w:val="center"/>
              <w:rPr>
                <w:b/>
                <w:sz w:val="24"/>
                <w:szCs w:val="24"/>
              </w:rPr>
            </w:pPr>
            <w:r w:rsidRPr="008C3859">
              <w:rPr>
                <w:sz w:val="24"/>
                <w:szCs w:val="24"/>
              </w:rPr>
              <w:t>Nr.</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E46A72" w:rsidRPr="008C3859" w:rsidRDefault="00E46A72" w:rsidP="0056130B">
            <w:pPr>
              <w:ind w:right="-149"/>
              <w:jc w:val="center"/>
              <w:rPr>
                <w:b/>
                <w:sz w:val="24"/>
                <w:szCs w:val="24"/>
              </w:rPr>
            </w:pPr>
            <w:r w:rsidRPr="008C3859">
              <w:rPr>
                <w:sz w:val="24"/>
                <w:szCs w:val="24"/>
              </w:rPr>
              <w:t>Kvalifikacijos reikalavimai</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E46A72" w:rsidRPr="008C3859" w:rsidRDefault="00E46A72" w:rsidP="0056130B">
            <w:pPr>
              <w:jc w:val="center"/>
              <w:rPr>
                <w:b/>
                <w:sz w:val="24"/>
                <w:szCs w:val="24"/>
              </w:rPr>
            </w:pPr>
            <w:r w:rsidRPr="008C3859">
              <w:rPr>
                <w:sz w:val="24"/>
                <w:szCs w:val="24"/>
              </w:rPr>
              <w:t>Kvalifikacijos reikalavimus įrodantys dokumentai</w:t>
            </w:r>
          </w:p>
        </w:tc>
      </w:tr>
      <w:tr w:rsidR="00D06545" w:rsidRPr="008C3859">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06545" w:rsidRPr="008C3859" w:rsidRDefault="00D06545" w:rsidP="00743F1B">
            <w:pPr>
              <w:ind w:left="-779" w:right="-149" w:firstLine="851"/>
              <w:jc w:val="both"/>
              <w:rPr>
                <w:sz w:val="24"/>
                <w:szCs w:val="24"/>
              </w:rPr>
            </w:pPr>
            <w:r>
              <w:rPr>
                <w:sz w:val="24"/>
                <w:szCs w:val="24"/>
              </w:rPr>
              <w:t>3.2.</w:t>
            </w:r>
            <w:r w:rsidRPr="008C3859">
              <w:rPr>
                <w:sz w:val="24"/>
                <w:szCs w:val="24"/>
              </w:rPr>
              <w:t>1</w:t>
            </w:r>
            <w:r>
              <w:rPr>
                <w:sz w:val="24"/>
                <w:szCs w:val="24"/>
              </w:rPr>
              <w:t>.</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E80F45">
            <w:pPr>
              <w:rPr>
                <w:b/>
                <w:color w:val="000000"/>
                <w:sz w:val="22"/>
                <w:szCs w:val="22"/>
              </w:rPr>
            </w:pPr>
            <w:r>
              <w:rPr>
                <w:sz w:val="22"/>
                <w:szCs w:val="22"/>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w:t>
            </w:r>
            <w:smartTag w:uri="urn:schemas-microsoft-com:office:smarttags" w:element="metricconverter">
              <w:smartTagPr>
                <w:attr w:name="ProductID" w:val="2004 m"/>
              </w:smartTagPr>
              <w:r>
                <w:rPr>
                  <w:sz w:val="22"/>
                  <w:szCs w:val="22"/>
                </w:rPr>
                <w:t>2004 m</w:t>
              </w:r>
            </w:smartTag>
            <w:r>
              <w:rPr>
                <w:sz w:val="22"/>
                <w:szCs w:val="22"/>
              </w:rPr>
              <w:t xml:space="preserve">. kovo 31 d. Europos Parlamento ir Tarybos direktyvos 2004/18/EB dėl viešojo darbų, prekių ir paslaugų pirkimo sutarčių sudarymo </w:t>
            </w:r>
            <w:r>
              <w:rPr>
                <w:sz w:val="22"/>
                <w:szCs w:val="22"/>
              </w:rPr>
              <w:lastRenderedPageBreak/>
              <w:t>tvarkos derinimo 45 straipsnio 1 dalyje išvardytuose Europos Sąjungos teisės aktuose apibrėžtus nusikaltimus.</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E80F45">
            <w:pPr>
              <w:rPr>
                <w:sz w:val="22"/>
                <w:szCs w:val="22"/>
              </w:rPr>
            </w:pPr>
            <w:r>
              <w:rPr>
                <w:sz w:val="22"/>
                <w:szCs w:val="22"/>
              </w:rPr>
              <w:lastRenderedPageBreak/>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išduotas ne anksčiau kaip 90 dienų</w:t>
            </w:r>
            <w:r>
              <w:rPr>
                <w:i/>
                <w:sz w:val="22"/>
                <w:szCs w:val="22"/>
              </w:rPr>
              <w:t xml:space="preserve"> </w:t>
            </w:r>
            <w:r>
              <w:rPr>
                <w:sz w:val="22"/>
                <w:szCs w:val="22"/>
              </w:rPr>
              <w:t xml:space="preserve">iki pasiūlymų pateikimo termino pabaigos. Jei dokumentas išduotas anksčiau, tačiau jo galiojimo terminas ilgesnis nei pasiūlymų pateikimo terminas, toks dokumentas yra priimtinas. </w:t>
            </w:r>
            <w:r>
              <w:rPr>
                <w:sz w:val="22"/>
                <w:szCs w:val="22"/>
                <w:u w:val="single"/>
              </w:rPr>
              <w:t>Pateikiamas skenuotas dokumentas elektroninėmis priemonėmis</w:t>
            </w:r>
            <w:r>
              <w:rPr>
                <w:sz w:val="22"/>
                <w:szCs w:val="22"/>
              </w:rPr>
              <w:t>.</w:t>
            </w:r>
          </w:p>
          <w:p w:rsidR="00D06545" w:rsidRDefault="00D06545" w:rsidP="00E80F45">
            <w:pPr>
              <w:rPr>
                <w:sz w:val="22"/>
                <w:szCs w:val="22"/>
              </w:rPr>
            </w:pPr>
          </w:p>
        </w:tc>
      </w:tr>
      <w:tr w:rsidR="00D06545" w:rsidRPr="008C3859">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06545" w:rsidRPr="008C3859" w:rsidRDefault="00D06545" w:rsidP="0056130B">
            <w:pPr>
              <w:ind w:left="-779" w:right="-149" w:firstLine="851"/>
              <w:jc w:val="center"/>
              <w:rPr>
                <w:sz w:val="24"/>
                <w:szCs w:val="24"/>
              </w:rPr>
            </w:pPr>
            <w:r>
              <w:rPr>
                <w:sz w:val="24"/>
                <w:szCs w:val="24"/>
              </w:rPr>
              <w:lastRenderedPageBreak/>
              <w:t>3.2.</w:t>
            </w:r>
            <w:r w:rsidRPr="008C3859">
              <w:rPr>
                <w:sz w:val="24"/>
                <w:szCs w:val="24"/>
              </w:rPr>
              <w:t>2</w:t>
            </w:r>
            <w:r>
              <w:rPr>
                <w:sz w:val="24"/>
                <w:szCs w:val="24"/>
              </w:rPr>
              <w:t>.</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E80F45">
            <w:pPr>
              <w:rPr>
                <w:sz w:val="22"/>
                <w:szCs w:val="22"/>
              </w:rPr>
            </w:pPr>
            <w:r>
              <w:rPr>
                <w:sz w:val="22"/>
                <w:szCs w:val="22"/>
              </w:rPr>
              <w:t>Tiekėjas (fizinis asmuo) neturi teistumo (teistumas yra išnykęs ar panaikintas), dėl tiekėjo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 išskyrus 1 punkte išvardytas veikas.</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E80F45">
            <w:pPr>
              <w:rPr>
                <w:sz w:val="22"/>
                <w:szCs w:val="22"/>
              </w:rPr>
            </w:pPr>
            <w:r>
              <w:rPr>
                <w:sz w:val="22"/>
                <w:szCs w:val="22"/>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išduotas dokumentas (originalas arba tinkamai patvirtinta kopija), išduotas ne anksčiau kaip 90 dienų iki pasiūlymų pateikimo termino pabaigos. Jei dokumentas išduotas anksčiau, tačiau jo galiojimo terminas ilgesnis nei pasiūlymų pateikimo terminas, toks dokumentas jo galiojimo laikotarpiu yra priimtinas.</w:t>
            </w:r>
          </w:p>
        </w:tc>
      </w:tr>
      <w:tr w:rsidR="00D06545" w:rsidRPr="008C3859">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56130B">
            <w:pPr>
              <w:ind w:left="-779" w:right="-149" w:firstLine="851"/>
              <w:jc w:val="center"/>
              <w:rPr>
                <w:sz w:val="24"/>
                <w:szCs w:val="24"/>
              </w:rPr>
            </w:pPr>
            <w:r>
              <w:rPr>
                <w:sz w:val="24"/>
                <w:szCs w:val="24"/>
              </w:rPr>
              <w:t>3.2.3.</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E80F45">
            <w:pPr>
              <w:rPr>
                <w:sz w:val="22"/>
                <w:szCs w:val="22"/>
              </w:rPr>
            </w:pPr>
            <w:r>
              <w:rPr>
                <w:sz w:val="22"/>
                <w:szCs w:val="22"/>
              </w:rPr>
              <w:t>Tiekėjas, kuris yra fizinis asmuo arba tiekėjo, kuris yra juridinis asmuo, dalyvis, turintis balsų daugumą juridinio asmens dalyvių susirinkime, neturi neišnykusio ar nepanaikinto teistumo už nusikalstamą bankrotą.</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E80F45">
            <w:pPr>
              <w:rPr>
                <w:sz w:val="22"/>
                <w:szCs w:val="22"/>
              </w:rPr>
            </w:pPr>
            <w:r>
              <w:rPr>
                <w:sz w:val="22"/>
                <w:szCs w:val="22"/>
              </w:rPr>
              <w:t>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90 dienų iki pasiūlymų pateikimo termino pabaigos. Jei dokumentas išduotas anksčiau, tačiau jo galiojimo terminas ilgesnis nei pasiūlymų pateikimo terminas, toks dokumentas yra priimtinas.</w:t>
            </w:r>
            <w:r>
              <w:rPr>
                <w:sz w:val="22"/>
                <w:szCs w:val="22"/>
              </w:rPr>
              <w:br/>
            </w:r>
            <w:r>
              <w:rPr>
                <w:sz w:val="22"/>
                <w:szCs w:val="22"/>
                <w:u w:val="single"/>
              </w:rPr>
              <w:t>Pateikiamas skenuotas dokumentas elektroninėmis priemonėmis.</w:t>
            </w:r>
          </w:p>
        </w:tc>
      </w:tr>
      <w:tr w:rsidR="00D06545" w:rsidRPr="00126CCE">
        <w:trPr>
          <w:trHeight w:val="557"/>
        </w:trPr>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56130B">
            <w:pPr>
              <w:ind w:left="-779" w:right="-149" w:firstLine="851"/>
              <w:jc w:val="center"/>
              <w:rPr>
                <w:sz w:val="24"/>
                <w:szCs w:val="24"/>
              </w:rPr>
            </w:pPr>
            <w:r>
              <w:rPr>
                <w:sz w:val="24"/>
                <w:szCs w:val="24"/>
              </w:rPr>
              <w:t>3.2.4.</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E80F45">
            <w:pPr>
              <w:rPr>
                <w:sz w:val="22"/>
                <w:szCs w:val="22"/>
              </w:rPr>
            </w:pPr>
            <w:r>
              <w:rPr>
                <w:sz w:val="22"/>
                <w:szCs w:val="22"/>
              </w:rPr>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D06545" w:rsidRDefault="00D06545" w:rsidP="00E80F45">
            <w:pPr>
              <w:rPr>
                <w:sz w:val="22"/>
                <w:szCs w:val="22"/>
              </w:rPr>
            </w:pPr>
            <w:r>
              <w:rPr>
                <w:b/>
                <w:sz w:val="22"/>
                <w:szCs w:val="22"/>
              </w:rPr>
              <w:t>1)</w:t>
            </w:r>
            <w:r>
              <w:rPr>
                <w:sz w:val="22"/>
                <w:szCs w:val="22"/>
              </w:rPr>
              <w:t xml:space="preserve"> Dokumentai pateikiami dėl socialinio draudimo įmokų sumokėjimo: Jeigu tiekėjas yra juridinis asmuo, registruotas Lietuvos Respublikoje, iš jo nereikalaujama pateikti jokių šį reikalavimą įrodančių dokumentų. Perkančioji organizacija duomenis tikrina paskutinę pasiūlymų pateikimo termino dieną, nurodytą skelbime apie pirkimą. 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 Nurodytas dokumentas turi būti išduotas ne anksčiau kaip 90 dienų iki pasiūlymų pateikimo termino pabaigos. Jei dokumentas išduotas anksčiau, </w:t>
            </w:r>
            <w:r>
              <w:rPr>
                <w:sz w:val="22"/>
                <w:szCs w:val="22"/>
              </w:rPr>
              <w:lastRenderedPageBreak/>
              <w:t>tačiau jame nurodyta, kad jis galioja susipažinimo su elektroniniais pasiūlymais dieną, toks dokumentas yra priimtinas.</w:t>
            </w:r>
          </w:p>
          <w:p w:rsidR="00D06545" w:rsidRDefault="00D06545" w:rsidP="00E80F45">
            <w:pPr>
              <w:rPr>
                <w:sz w:val="22"/>
                <w:szCs w:val="22"/>
              </w:rPr>
            </w:pPr>
            <w:r>
              <w:rPr>
                <w:sz w:val="22"/>
                <w:szCs w:val="22"/>
                <w:u w:val="single"/>
              </w:rPr>
              <w:t>Pateikiamas skenuotas dokumentas elektroninėmis priemonėmis.</w:t>
            </w:r>
            <w:r>
              <w:rPr>
                <w:sz w:val="22"/>
                <w:szCs w:val="22"/>
              </w:rPr>
              <w:br/>
            </w:r>
            <w:r>
              <w:rPr>
                <w:b/>
                <w:sz w:val="22"/>
                <w:szCs w:val="22"/>
              </w:rPr>
              <w:t>2)</w:t>
            </w:r>
            <w:r>
              <w:rPr>
                <w:sz w:val="22"/>
                <w:szCs w:val="22"/>
              </w:rPr>
              <w:t xml:space="preserve">Dokumentai pateikiami dėl mokesčių sumokėjimo: Valstybinės mokesčių inspekcijos išduotas dokumentas arba Valstybės įmonės Registrų centras Lietuvos Respublikos Vyriausybės nustatyta tvarka išduotas dokumentas, patvirtinantis jungtinius kompetentingų institucijų tvarkomus duomenis, arba atitinkamos užsienio šalies institucijos dokumentas, išduotas ne anksčiau kaip 90 dienų iki pasiūlymų pateikimo termino pabaigos. Jei dokumentas išduotas anksčiau, tačiau jo galiojimo terminas ilgesnis nei pasiūlymų pateikimo terminas, toks dokumentas yra priimtinas. </w:t>
            </w:r>
            <w:r>
              <w:rPr>
                <w:sz w:val="22"/>
                <w:szCs w:val="22"/>
              </w:rPr>
              <w:br/>
            </w:r>
            <w:r>
              <w:rPr>
                <w:sz w:val="22"/>
                <w:szCs w:val="22"/>
                <w:u w:val="single"/>
              </w:rPr>
              <w:t>Pateikiamas skenuotas dokumentas elektroninėmis priemonėmis.</w:t>
            </w:r>
          </w:p>
        </w:tc>
      </w:tr>
      <w:tr w:rsidR="00232B18" w:rsidRPr="008C3859">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232B18" w:rsidRPr="008C3859" w:rsidRDefault="00232B18" w:rsidP="0056130B">
            <w:pPr>
              <w:ind w:left="-779" w:right="-149" w:firstLine="851"/>
              <w:jc w:val="center"/>
              <w:rPr>
                <w:sz w:val="24"/>
                <w:szCs w:val="24"/>
              </w:rPr>
            </w:pPr>
            <w:r>
              <w:rPr>
                <w:sz w:val="24"/>
                <w:szCs w:val="24"/>
              </w:rPr>
              <w:lastRenderedPageBreak/>
              <w:t>3.2.5.</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232B18" w:rsidRPr="008C3859" w:rsidRDefault="00232B18" w:rsidP="00E80F45">
            <w:pPr>
              <w:rPr>
                <w:b/>
                <w:sz w:val="24"/>
                <w:szCs w:val="24"/>
              </w:rPr>
            </w:pPr>
            <w:r w:rsidRPr="008C3859">
              <w:rPr>
                <w:sz w:val="24"/>
                <w:szCs w:val="24"/>
              </w:rPr>
              <w:t>Tiekėjas turi teisę verstis ta veikla, kuri reikalinga pirkimo sutarčiai įvykdyti</w:t>
            </w:r>
            <w:r>
              <w:rPr>
                <w:sz w:val="24"/>
                <w:szCs w:val="24"/>
              </w:rPr>
              <w:t>, t.y. prekiauti medicinine įranga.</w:t>
            </w:r>
          </w:p>
        </w:tc>
        <w:tc>
          <w:tcPr>
            <w:tcW w:w="4463" w:type="dxa"/>
            <w:tcBorders>
              <w:top w:val="single" w:sz="4" w:space="0" w:color="000000"/>
              <w:left w:val="single" w:sz="4" w:space="0" w:color="000000"/>
              <w:bottom w:val="single" w:sz="4" w:space="0" w:color="000000"/>
              <w:right w:val="single" w:sz="4" w:space="0" w:color="000000"/>
            </w:tcBorders>
            <w:shd w:val="clear" w:color="auto" w:fill="auto"/>
          </w:tcPr>
          <w:p w:rsidR="00232B18" w:rsidRPr="008C3859" w:rsidRDefault="00232B18" w:rsidP="00E80F45">
            <w:pPr>
              <w:rPr>
                <w:sz w:val="24"/>
                <w:szCs w:val="24"/>
              </w:rPr>
            </w:pPr>
            <w:r w:rsidRPr="008C3859">
              <w:rPr>
                <w:sz w:val="24"/>
                <w:szCs w:val="24"/>
              </w:rPr>
              <w:t>Tiekėjo (juridinio asmens) registravimo pažymėjimo tinkamai patvirtinta kopija ar kiti dokumentai, patvirtinantys tiekėjo</w:t>
            </w:r>
            <w:r>
              <w:rPr>
                <w:sz w:val="24"/>
                <w:szCs w:val="24"/>
              </w:rPr>
              <w:t xml:space="preserve"> teisę verstis medicininės įrangos prekyba,</w:t>
            </w:r>
            <w:r w:rsidRPr="008C3859">
              <w:rPr>
                <w:sz w:val="24"/>
                <w:szCs w:val="24"/>
              </w:rPr>
              <w:t xml:space="preserve"> arba atitinkamos užsienio šalies institucijos (profesinių ar veiklos tvarkytojų, valstybės įgaliotų institucijų pažymos, kaip yra nustatyta toje valstybėje, kurioje tiekėjas registruotas) išduotas dokumentas (</w:t>
            </w:r>
            <w:r>
              <w:rPr>
                <w:sz w:val="24"/>
                <w:szCs w:val="24"/>
              </w:rPr>
              <w:t>originalas arba tinkamai patvirtinta kopija</w:t>
            </w:r>
            <w:r w:rsidRPr="008C3859">
              <w:rPr>
                <w:sz w:val="24"/>
                <w:szCs w:val="24"/>
              </w:rPr>
              <w:t>) ar priesaikos deklaracija, liudijanti tiekėjo teisę verstis atitinkama veikla</w:t>
            </w:r>
            <w:r>
              <w:rPr>
                <w:sz w:val="24"/>
                <w:szCs w:val="24"/>
              </w:rPr>
              <w:t xml:space="preserve">. </w:t>
            </w:r>
            <w:r w:rsidRPr="002F3EC3">
              <w:rPr>
                <w:sz w:val="24"/>
                <w:szCs w:val="24"/>
                <w:u w:val="single"/>
              </w:rPr>
              <w:t>Pateikiamas skenuotas dokumentas elektroninėmis priemonėmis.</w:t>
            </w:r>
          </w:p>
        </w:tc>
      </w:tr>
    </w:tbl>
    <w:p w:rsidR="00B20B4D" w:rsidRDefault="00B20B4D" w:rsidP="00E46A72">
      <w:pPr>
        <w:pStyle w:val="Pagrindiniotekstotrauka"/>
        <w:ind w:firstLine="0"/>
        <w:jc w:val="both"/>
        <w:rPr>
          <w:sz w:val="24"/>
        </w:rPr>
      </w:pPr>
    </w:p>
    <w:p w:rsidR="004134BD" w:rsidRDefault="004134BD" w:rsidP="00E46A72">
      <w:pPr>
        <w:pStyle w:val="Pagrindiniotekstotrauka"/>
        <w:ind w:firstLine="0"/>
        <w:jc w:val="both"/>
        <w:rPr>
          <w:sz w:val="24"/>
        </w:rPr>
      </w:pPr>
    </w:p>
    <w:p w:rsidR="004134BD" w:rsidRPr="004134BD" w:rsidRDefault="004134BD" w:rsidP="004134BD">
      <w:pPr>
        <w:jc w:val="both"/>
        <w:rPr>
          <w:b/>
          <w:sz w:val="24"/>
          <w:szCs w:val="24"/>
        </w:rPr>
      </w:pPr>
      <w:r w:rsidRPr="004134BD">
        <w:rPr>
          <w:b/>
          <w:sz w:val="24"/>
          <w:szCs w:val="24"/>
        </w:rPr>
        <w:t>2 lentelė. Ekonominės ir finansinės būklės, techninio ir profesinio pajėgumo reikalavimai</w:t>
      </w:r>
    </w:p>
    <w:tbl>
      <w:tblPr>
        <w:tblW w:w="1003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2629"/>
        <w:gridCol w:w="2760"/>
        <w:gridCol w:w="3676"/>
      </w:tblGrid>
      <w:tr w:rsidR="004134BD" w:rsidRPr="004134BD">
        <w:trPr>
          <w:cantSplit/>
          <w:trHeight w:val="555"/>
        </w:trPr>
        <w:tc>
          <w:tcPr>
            <w:tcW w:w="971" w:type="dxa"/>
            <w:tcBorders>
              <w:top w:val="single" w:sz="4" w:space="0" w:color="auto"/>
              <w:left w:val="single" w:sz="4" w:space="0" w:color="auto"/>
              <w:bottom w:val="single" w:sz="4" w:space="0" w:color="auto"/>
              <w:right w:val="single" w:sz="4" w:space="0" w:color="auto"/>
            </w:tcBorders>
          </w:tcPr>
          <w:p w:rsidR="004134BD" w:rsidRPr="004134BD" w:rsidRDefault="004134BD" w:rsidP="00F97E13">
            <w:pPr>
              <w:pStyle w:val="Point1"/>
              <w:spacing w:before="0" w:after="0"/>
              <w:ind w:left="-468" w:firstLine="45"/>
              <w:jc w:val="right"/>
              <w:rPr>
                <w:szCs w:val="24"/>
                <w:lang w:val="lt-LT"/>
              </w:rPr>
            </w:pPr>
            <w:r w:rsidRPr="004134BD">
              <w:rPr>
                <w:szCs w:val="24"/>
                <w:lang w:val="lt-LT"/>
              </w:rPr>
              <w:t>Eil.</w:t>
            </w:r>
          </w:p>
          <w:p w:rsidR="004134BD" w:rsidRPr="004134BD" w:rsidRDefault="004134BD" w:rsidP="00F97E13">
            <w:pPr>
              <w:pStyle w:val="Point1"/>
              <w:spacing w:before="0" w:after="0"/>
              <w:ind w:left="-468" w:firstLine="45"/>
              <w:jc w:val="right"/>
              <w:rPr>
                <w:szCs w:val="24"/>
                <w:lang w:val="lt-LT"/>
              </w:rPr>
            </w:pPr>
            <w:r w:rsidRPr="004134BD">
              <w:rPr>
                <w:szCs w:val="24"/>
                <w:lang w:val="lt-LT"/>
              </w:rPr>
              <w:t>Nr.</w:t>
            </w:r>
          </w:p>
        </w:tc>
        <w:tc>
          <w:tcPr>
            <w:tcW w:w="2629" w:type="dxa"/>
            <w:tcBorders>
              <w:top w:val="single" w:sz="4" w:space="0" w:color="auto"/>
              <w:left w:val="single" w:sz="4" w:space="0" w:color="auto"/>
              <w:bottom w:val="single" w:sz="4" w:space="0" w:color="auto"/>
              <w:right w:val="single" w:sz="4" w:space="0" w:color="auto"/>
            </w:tcBorders>
          </w:tcPr>
          <w:p w:rsidR="004134BD" w:rsidRDefault="004134BD" w:rsidP="008B55D6">
            <w:pPr>
              <w:pStyle w:val="Point1"/>
              <w:spacing w:before="0" w:after="0"/>
              <w:ind w:left="-468" w:firstLine="45"/>
              <w:jc w:val="center"/>
              <w:rPr>
                <w:szCs w:val="24"/>
                <w:lang w:val="lt-LT"/>
              </w:rPr>
            </w:pPr>
            <w:r w:rsidRPr="004134BD">
              <w:rPr>
                <w:szCs w:val="24"/>
                <w:lang w:val="lt-LT"/>
              </w:rPr>
              <w:t>Kv</w:t>
            </w:r>
            <w:r w:rsidR="008B55D6">
              <w:rPr>
                <w:szCs w:val="24"/>
                <w:lang w:val="lt-LT"/>
              </w:rPr>
              <w:t>alifikaciniai</w:t>
            </w:r>
          </w:p>
          <w:p w:rsidR="008B55D6" w:rsidRPr="004134BD" w:rsidRDefault="008B55D6" w:rsidP="008B55D6">
            <w:pPr>
              <w:pStyle w:val="Point1"/>
              <w:spacing w:before="0" w:after="0"/>
              <w:ind w:left="-468" w:firstLine="45"/>
              <w:jc w:val="center"/>
              <w:rPr>
                <w:szCs w:val="24"/>
                <w:lang w:val="lt-LT"/>
              </w:rPr>
            </w:pPr>
            <w:r>
              <w:rPr>
                <w:szCs w:val="24"/>
                <w:lang w:val="lt-LT"/>
              </w:rPr>
              <w:t>reikalavimai</w:t>
            </w:r>
          </w:p>
        </w:tc>
        <w:tc>
          <w:tcPr>
            <w:tcW w:w="2760" w:type="dxa"/>
            <w:tcBorders>
              <w:top w:val="single" w:sz="4" w:space="0" w:color="auto"/>
              <w:left w:val="single" w:sz="4" w:space="0" w:color="auto"/>
              <w:bottom w:val="single" w:sz="4" w:space="0" w:color="auto"/>
              <w:right w:val="single" w:sz="4" w:space="0" w:color="auto"/>
            </w:tcBorders>
          </w:tcPr>
          <w:p w:rsidR="004134BD" w:rsidRPr="004134BD" w:rsidRDefault="004134BD" w:rsidP="00F97E13">
            <w:pPr>
              <w:pStyle w:val="Point1"/>
              <w:spacing w:before="0" w:after="0"/>
              <w:ind w:left="0" w:hanging="3"/>
              <w:jc w:val="center"/>
              <w:rPr>
                <w:szCs w:val="24"/>
                <w:lang w:val="lt-LT"/>
              </w:rPr>
            </w:pPr>
            <w:r w:rsidRPr="004134BD">
              <w:rPr>
                <w:szCs w:val="24"/>
                <w:lang w:val="lt-LT"/>
              </w:rPr>
              <w:t>Kvalifikacinių reikalavimų reikšmė</w:t>
            </w:r>
          </w:p>
        </w:tc>
        <w:tc>
          <w:tcPr>
            <w:tcW w:w="3676" w:type="dxa"/>
            <w:tcBorders>
              <w:top w:val="single" w:sz="4" w:space="0" w:color="auto"/>
              <w:left w:val="single" w:sz="4" w:space="0" w:color="auto"/>
              <w:bottom w:val="single" w:sz="4" w:space="0" w:color="auto"/>
              <w:right w:val="single" w:sz="4" w:space="0" w:color="auto"/>
            </w:tcBorders>
          </w:tcPr>
          <w:p w:rsidR="004134BD" w:rsidRPr="004134BD" w:rsidRDefault="004134BD" w:rsidP="00F97E13">
            <w:pPr>
              <w:pStyle w:val="Point1"/>
              <w:spacing w:before="0" w:after="0"/>
              <w:ind w:left="0" w:firstLine="0"/>
              <w:jc w:val="center"/>
              <w:rPr>
                <w:szCs w:val="24"/>
                <w:lang w:val="lt-LT"/>
              </w:rPr>
            </w:pPr>
            <w:r w:rsidRPr="004134BD">
              <w:rPr>
                <w:szCs w:val="24"/>
                <w:lang w:val="lt-LT"/>
              </w:rPr>
              <w:t>Kvalifikacinius reikalavimus įrodantys dokumentai</w:t>
            </w:r>
          </w:p>
        </w:tc>
      </w:tr>
      <w:tr w:rsidR="009F11BB" w:rsidRPr="004134BD">
        <w:trPr>
          <w:cantSplit/>
          <w:trHeight w:val="555"/>
        </w:trPr>
        <w:tc>
          <w:tcPr>
            <w:tcW w:w="971" w:type="dxa"/>
            <w:tcBorders>
              <w:top w:val="single" w:sz="4" w:space="0" w:color="auto"/>
              <w:left w:val="single" w:sz="4" w:space="0" w:color="auto"/>
              <w:bottom w:val="single" w:sz="4" w:space="0" w:color="auto"/>
              <w:right w:val="single" w:sz="4" w:space="0" w:color="auto"/>
            </w:tcBorders>
          </w:tcPr>
          <w:p w:rsidR="009F11BB" w:rsidRPr="004134BD" w:rsidRDefault="009F11BB" w:rsidP="00F97E13">
            <w:pPr>
              <w:jc w:val="center"/>
              <w:rPr>
                <w:sz w:val="24"/>
                <w:szCs w:val="24"/>
              </w:rPr>
            </w:pPr>
            <w:r>
              <w:rPr>
                <w:sz w:val="24"/>
                <w:szCs w:val="24"/>
              </w:rPr>
              <w:t>3.2.6.</w:t>
            </w:r>
          </w:p>
        </w:tc>
        <w:tc>
          <w:tcPr>
            <w:tcW w:w="2629" w:type="dxa"/>
            <w:tcBorders>
              <w:top w:val="single" w:sz="4" w:space="0" w:color="auto"/>
              <w:left w:val="single" w:sz="4" w:space="0" w:color="auto"/>
              <w:bottom w:val="single" w:sz="4" w:space="0" w:color="auto"/>
              <w:right w:val="single" w:sz="4" w:space="0" w:color="auto"/>
            </w:tcBorders>
          </w:tcPr>
          <w:p w:rsidR="009F11BB" w:rsidRPr="004A3F92" w:rsidRDefault="009F11BB" w:rsidP="00844E7F">
            <w:pPr>
              <w:rPr>
                <w:sz w:val="24"/>
                <w:szCs w:val="24"/>
              </w:rPr>
            </w:pPr>
            <w:r w:rsidRPr="004A3F92">
              <w:rPr>
                <w:sz w:val="24"/>
                <w:szCs w:val="24"/>
              </w:rPr>
              <w:t xml:space="preserve">Tiekėjas </w:t>
            </w:r>
            <w:r>
              <w:rPr>
                <w:sz w:val="24"/>
                <w:szCs w:val="24"/>
              </w:rPr>
              <w:t xml:space="preserve">yra oficialus siūlomų medicinos prietaisų </w:t>
            </w:r>
            <w:r w:rsidRPr="00080F8B">
              <w:rPr>
                <w:sz w:val="24"/>
                <w:szCs w:val="24"/>
              </w:rPr>
              <w:t>ir įrangos</w:t>
            </w:r>
            <w:r w:rsidRPr="004A3F92">
              <w:rPr>
                <w:sz w:val="24"/>
                <w:szCs w:val="24"/>
              </w:rPr>
              <w:t xml:space="preserve"> gamintojo atstovas</w:t>
            </w:r>
            <w:r>
              <w:rPr>
                <w:sz w:val="24"/>
                <w:szCs w:val="24"/>
              </w:rPr>
              <w:t xml:space="preserve"> (jei jis nėra siūlomų prekių gamintojas)</w:t>
            </w:r>
            <w:r w:rsidRPr="004A3F92">
              <w:rPr>
                <w:sz w:val="24"/>
                <w:szCs w:val="24"/>
              </w:rPr>
              <w:t xml:space="preserve"> arba </w:t>
            </w:r>
            <w:r>
              <w:rPr>
                <w:sz w:val="24"/>
                <w:szCs w:val="24"/>
              </w:rPr>
              <w:t xml:space="preserve">turi </w:t>
            </w:r>
            <w:r w:rsidRPr="004A3F92">
              <w:rPr>
                <w:sz w:val="24"/>
                <w:szCs w:val="24"/>
              </w:rPr>
              <w:t>turėti oficialų susitarimą su tokiu atstovu dėl prekybos siūloma</w:t>
            </w:r>
            <w:r>
              <w:rPr>
                <w:sz w:val="24"/>
                <w:szCs w:val="24"/>
              </w:rPr>
              <w:t>is medicinos prietaisais ir</w:t>
            </w:r>
            <w:r w:rsidRPr="004A3F92">
              <w:rPr>
                <w:sz w:val="24"/>
                <w:szCs w:val="24"/>
              </w:rPr>
              <w:t xml:space="preserve"> įranga.</w:t>
            </w:r>
          </w:p>
        </w:tc>
        <w:tc>
          <w:tcPr>
            <w:tcW w:w="2760" w:type="dxa"/>
            <w:tcBorders>
              <w:top w:val="single" w:sz="4" w:space="0" w:color="auto"/>
              <w:left w:val="single" w:sz="4" w:space="0" w:color="auto"/>
              <w:bottom w:val="single" w:sz="4" w:space="0" w:color="auto"/>
              <w:right w:val="single" w:sz="4" w:space="0" w:color="auto"/>
            </w:tcBorders>
          </w:tcPr>
          <w:p w:rsidR="009F11BB" w:rsidRPr="00537EA2" w:rsidRDefault="009F11BB" w:rsidP="00844E7F">
            <w:pPr>
              <w:spacing w:line="274" w:lineRule="exact"/>
              <w:rPr>
                <w:sz w:val="24"/>
                <w:szCs w:val="24"/>
              </w:rPr>
            </w:pPr>
            <w:r w:rsidRPr="00537EA2">
              <w:rPr>
                <w:sz w:val="24"/>
                <w:szCs w:val="24"/>
              </w:rPr>
              <w:t>Privaloma</w:t>
            </w:r>
            <w:r>
              <w:rPr>
                <w:sz w:val="24"/>
                <w:szCs w:val="24"/>
              </w:rPr>
              <w:t xml:space="preserve"> pateikti</w:t>
            </w:r>
          </w:p>
        </w:tc>
        <w:tc>
          <w:tcPr>
            <w:tcW w:w="3676" w:type="dxa"/>
            <w:tcBorders>
              <w:top w:val="single" w:sz="4" w:space="0" w:color="auto"/>
              <w:left w:val="single" w:sz="4" w:space="0" w:color="auto"/>
              <w:bottom w:val="single" w:sz="4" w:space="0" w:color="auto"/>
              <w:right w:val="single" w:sz="4" w:space="0" w:color="auto"/>
            </w:tcBorders>
          </w:tcPr>
          <w:p w:rsidR="009F11BB" w:rsidRDefault="009F11BB" w:rsidP="00844E7F">
            <w:pPr>
              <w:rPr>
                <w:sz w:val="24"/>
                <w:szCs w:val="24"/>
              </w:rPr>
            </w:pPr>
            <w:r>
              <w:rPr>
                <w:sz w:val="24"/>
                <w:szCs w:val="24"/>
              </w:rPr>
              <w:t xml:space="preserve">Dokumento kopija, patvirtinanti, kad tiekėjas yra oficialus siūlomų medicinos prietaisų ir įrangos gamintojo atstovas arba turi oficialų susitarimą su tokiu atstovu dėl prekybos siūlomais medicinos prietaisais ir įranga. Būtinas dokumento vertimas į lietuvių kalbą. </w:t>
            </w:r>
            <w:r w:rsidRPr="001063E8">
              <w:rPr>
                <w:sz w:val="24"/>
                <w:szCs w:val="24"/>
                <w:u w:val="single"/>
              </w:rPr>
              <w:t>Pateikiamas skenuotas dokumentas elektroninėmis priemonėmis</w:t>
            </w:r>
            <w:r>
              <w:rPr>
                <w:sz w:val="24"/>
                <w:szCs w:val="24"/>
              </w:rPr>
              <w:t>.</w:t>
            </w:r>
          </w:p>
        </w:tc>
      </w:tr>
      <w:tr w:rsidR="00677B78" w:rsidRPr="004134BD">
        <w:trPr>
          <w:cantSplit/>
          <w:trHeight w:val="555"/>
        </w:trPr>
        <w:tc>
          <w:tcPr>
            <w:tcW w:w="971" w:type="dxa"/>
            <w:tcBorders>
              <w:top w:val="single" w:sz="4" w:space="0" w:color="auto"/>
              <w:left w:val="single" w:sz="4" w:space="0" w:color="auto"/>
              <w:bottom w:val="single" w:sz="4" w:space="0" w:color="auto"/>
              <w:right w:val="single" w:sz="4" w:space="0" w:color="auto"/>
            </w:tcBorders>
          </w:tcPr>
          <w:p w:rsidR="00677B78" w:rsidRDefault="00677B78" w:rsidP="00E80F45">
            <w:pPr>
              <w:pStyle w:val="Antrats"/>
              <w:spacing w:after="0"/>
              <w:jc w:val="center"/>
            </w:pPr>
            <w:r>
              <w:lastRenderedPageBreak/>
              <w:t>3.2.7.</w:t>
            </w:r>
          </w:p>
        </w:tc>
        <w:tc>
          <w:tcPr>
            <w:tcW w:w="2629" w:type="dxa"/>
            <w:tcBorders>
              <w:top w:val="single" w:sz="4" w:space="0" w:color="auto"/>
              <w:left w:val="single" w:sz="4" w:space="0" w:color="auto"/>
              <w:bottom w:val="single" w:sz="4" w:space="0" w:color="auto"/>
              <w:right w:val="single" w:sz="4" w:space="0" w:color="auto"/>
            </w:tcBorders>
          </w:tcPr>
          <w:p w:rsidR="00677B78" w:rsidRPr="00951875" w:rsidRDefault="00677B78" w:rsidP="00E80F45">
            <w:pPr>
              <w:jc w:val="both"/>
              <w:rPr>
                <w:rFonts w:eastAsia="Arial Unicode MS"/>
                <w:sz w:val="24"/>
                <w:szCs w:val="24"/>
              </w:rPr>
            </w:pPr>
            <w:r w:rsidRPr="00951875">
              <w:rPr>
                <w:sz w:val="24"/>
                <w:szCs w:val="24"/>
              </w:rPr>
              <w:t>Tiekėjas siūlo ir tiekia prekes, atitinkančias Europos direktyvų nuostatas.</w:t>
            </w:r>
          </w:p>
        </w:tc>
        <w:tc>
          <w:tcPr>
            <w:tcW w:w="2760" w:type="dxa"/>
            <w:tcBorders>
              <w:top w:val="single" w:sz="4" w:space="0" w:color="auto"/>
              <w:left w:val="single" w:sz="4" w:space="0" w:color="auto"/>
              <w:bottom w:val="single" w:sz="4" w:space="0" w:color="auto"/>
              <w:right w:val="single" w:sz="4" w:space="0" w:color="auto"/>
            </w:tcBorders>
          </w:tcPr>
          <w:p w:rsidR="00677B78" w:rsidRPr="00951875" w:rsidRDefault="00677B78" w:rsidP="00E80F45">
            <w:pPr>
              <w:jc w:val="both"/>
              <w:rPr>
                <w:rFonts w:eastAsia="Arial Unicode MS"/>
                <w:sz w:val="24"/>
                <w:szCs w:val="24"/>
              </w:rPr>
            </w:pPr>
            <w:r w:rsidRPr="00951875">
              <w:rPr>
                <w:sz w:val="24"/>
                <w:szCs w:val="24"/>
              </w:rPr>
              <w:t>Privaloma pateikti</w:t>
            </w:r>
          </w:p>
        </w:tc>
        <w:tc>
          <w:tcPr>
            <w:tcW w:w="3676" w:type="dxa"/>
            <w:tcBorders>
              <w:top w:val="single" w:sz="4" w:space="0" w:color="auto"/>
              <w:left w:val="single" w:sz="4" w:space="0" w:color="auto"/>
              <w:bottom w:val="single" w:sz="4" w:space="0" w:color="auto"/>
              <w:right w:val="single" w:sz="4" w:space="0" w:color="auto"/>
            </w:tcBorders>
          </w:tcPr>
          <w:p w:rsidR="00677B78" w:rsidRPr="00951875" w:rsidRDefault="00677B78" w:rsidP="00E80F45">
            <w:pPr>
              <w:jc w:val="both"/>
              <w:rPr>
                <w:sz w:val="24"/>
                <w:szCs w:val="24"/>
              </w:rPr>
            </w:pPr>
            <w:r w:rsidRPr="00951875">
              <w:rPr>
                <w:sz w:val="24"/>
                <w:szCs w:val="24"/>
              </w:rPr>
              <w:t xml:space="preserve"> Atitikties dokumentų pagal Europos direktyvų nuostatas medicinos priemonėms (CE sertifikato) kopijos  arba lygiaverčio dokumento kopijos. </w:t>
            </w:r>
          </w:p>
          <w:p w:rsidR="00677B78" w:rsidRPr="00951875" w:rsidRDefault="00677B78" w:rsidP="00E80F45">
            <w:pPr>
              <w:jc w:val="both"/>
              <w:rPr>
                <w:rFonts w:eastAsia="Arial Unicode MS"/>
                <w:sz w:val="24"/>
                <w:szCs w:val="24"/>
              </w:rPr>
            </w:pPr>
            <w:r w:rsidRPr="00951875">
              <w:rPr>
                <w:sz w:val="24"/>
                <w:szCs w:val="24"/>
                <w:u w:val="single"/>
              </w:rPr>
              <w:t>Pateikiamas skenuotas dokumentas elektroninėmis priemonėmis</w:t>
            </w:r>
            <w:r w:rsidRPr="00951875">
              <w:rPr>
                <w:sz w:val="24"/>
                <w:szCs w:val="24"/>
              </w:rPr>
              <w:t>.</w:t>
            </w:r>
          </w:p>
        </w:tc>
      </w:tr>
    </w:tbl>
    <w:p w:rsidR="00B20B4D" w:rsidRDefault="00B20B4D" w:rsidP="00E46A72">
      <w:pPr>
        <w:pStyle w:val="Pagrindiniotekstotrauka"/>
        <w:ind w:firstLine="0"/>
        <w:jc w:val="both"/>
        <w:rPr>
          <w:sz w:val="24"/>
        </w:rPr>
      </w:pPr>
    </w:p>
    <w:p w:rsidR="001A2E79" w:rsidRPr="00A340E4" w:rsidRDefault="001A2E79" w:rsidP="001A2E79">
      <w:pPr>
        <w:widowControl w:val="0"/>
        <w:tabs>
          <w:tab w:val="num" w:pos="360"/>
          <w:tab w:val="left" w:pos="6000"/>
        </w:tabs>
        <w:jc w:val="both"/>
        <w:rPr>
          <w:b/>
          <w:bCs/>
          <w:sz w:val="22"/>
          <w:szCs w:val="22"/>
        </w:rPr>
      </w:pPr>
      <w:r w:rsidRPr="00A340E4">
        <w:rPr>
          <w:b/>
          <w:bCs/>
          <w:sz w:val="22"/>
          <w:szCs w:val="22"/>
        </w:rPr>
        <w:t>*Pastabos:</w:t>
      </w:r>
    </w:p>
    <w:p w:rsidR="001A2E79" w:rsidRDefault="000D1CE5" w:rsidP="001A2E79">
      <w:pPr>
        <w:pStyle w:val="Porat"/>
        <w:tabs>
          <w:tab w:val="num" w:pos="709"/>
        </w:tabs>
        <w:jc w:val="both"/>
      </w:pPr>
      <w:r>
        <w:tab/>
        <w:t>1) jeigu tie</w:t>
      </w:r>
      <w:r w:rsidR="001A2E79">
        <w:t>kėjas negali pateikti nurodytų dokumentų, nes atitinkamoje šalyje tokie dokumentai neišduodami arba toje šalyje išduodami dokumentai neapima visų keliamų klausimų, pateikiama priesaik</w:t>
      </w:r>
      <w:r>
        <w:t>os deklaracija arba oficiali tie</w:t>
      </w:r>
      <w:r w:rsidR="001A2E79">
        <w:t>kėjo deklaracija, pasirašyta saugiu elektroniniu parašu;</w:t>
      </w:r>
    </w:p>
    <w:p w:rsidR="001A2E79" w:rsidRPr="00A340E4" w:rsidRDefault="001A2E79" w:rsidP="001A2E79">
      <w:pPr>
        <w:tabs>
          <w:tab w:val="num" w:pos="360"/>
        </w:tabs>
        <w:jc w:val="both"/>
        <w:rPr>
          <w:b/>
          <w:sz w:val="24"/>
          <w:szCs w:val="24"/>
        </w:rPr>
      </w:pPr>
      <w:r>
        <w:tab/>
      </w:r>
      <w:r>
        <w:tab/>
      </w:r>
      <w:r w:rsidRPr="00A340E4">
        <w:rPr>
          <w:sz w:val="24"/>
          <w:szCs w:val="24"/>
        </w:rPr>
        <w:t>2) </w:t>
      </w:r>
      <w:r w:rsidRPr="00E37926">
        <w:rPr>
          <w:sz w:val="24"/>
          <w:szCs w:val="24"/>
        </w:rPr>
        <w:t>pateikiant atitinkamų dokumentų skaitmenines kopijas ir pasiūlymą pasirašant saugiu elektroniniu parašu ar kiekvieną dokumentą pasirašant saugiu elektroniniu parašu, yra deklaruojama, kad kopijos yra tikros.</w:t>
      </w:r>
      <w:r w:rsidR="00B06EF3">
        <w:rPr>
          <w:sz w:val="24"/>
          <w:szCs w:val="24"/>
        </w:rPr>
        <w:t xml:space="preserve"> </w:t>
      </w:r>
      <w:r w:rsidR="00B06EF3" w:rsidRPr="00A90802">
        <w:rPr>
          <w:sz w:val="24"/>
          <w:szCs w:val="24"/>
        </w:rPr>
        <w:t>Dokum</w:t>
      </w:r>
      <w:r w:rsidR="000D1CE5">
        <w:rPr>
          <w:sz w:val="24"/>
          <w:szCs w:val="24"/>
        </w:rPr>
        <w:t>entų kopijos yra tvirtinamos tie</w:t>
      </w:r>
      <w:r w:rsidR="00B06EF3" w:rsidRPr="00A90802">
        <w:rPr>
          <w:sz w:val="24"/>
          <w:szCs w:val="24"/>
        </w:rPr>
        <w:t>kėjo ar jo įgalioto asmens parašu, nurodant žodžius „Kopija tikra“ ir pareigų pavadinimą, vardą (vardo raidę), pavardę, datą ir antspaudą (jei turi).</w:t>
      </w:r>
      <w:r w:rsidRPr="00B06EF3">
        <w:rPr>
          <w:color w:val="FF0000"/>
          <w:sz w:val="24"/>
          <w:szCs w:val="24"/>
        </w:rPr>
        <w:t xml:space="preserve"> </w:t>
      </w:r>
      <w:r w:rsidRPr="00E37926">
        <w:rPr>
          <w:sz w:val="24"/>
          <w:szCs w:val="24"/>
        </w:rPr>
        <w:t>Perkančioji organizacija pasilieka sau teisę prašyti dokumentų</w:t>
      </w:r>
      <w:r>
        <w:rPr>
          <w:sz w:val="24"/>
          <w:szCs w:val="24"/>
        </w:rPr>
        <w:t xml:space="preserve"> originalų</w:t>
      </w:r>
      <w:r w:rsidRPr="00A340E4">
        <w:rPr>
          <w:sz w:val="24"/>
          <w:szCs w:val="24"/>
        </w:rPr>
        <w:t>;</w:t>
      </w:r>
    </w:p>
    <w:p w:rsidR="001A2E79" w:rsidRPr="0015602D" w:rsidRDefault="001A2E79" w:rsidP="001A2E79">
      <w:pPr>
        <w:pStyle w:val="Porat"/>
        <w:tabs>
          <w:tab w:val="clear" w:pos="4320"/>
          <w:tab w:val="num" w:pos="360"/>
          <w:tab w:val="center" w:pos="709"/>
        </w:tabs>
        <w:spacing w:after="240"/>
        <w:jc w:val="both"/>
        <w:rPr>
          <w:szCs w:val="24"/>
        </w:rPr>
      </w:pPr>
      <w:r>
        <w:tab/>
      </w:r>
      <w:r>
        <w:tab/>
      </w:r>
      <w:r>
        <w:tab/>
        <w:t>3) </w:t>
      </w:r>
      <w:r w:rsidRPr="00A90802">
        <w:t xml:space="preserve">užsienio valstybių tiekėjų kvalifikacijos reikalavimus įrodantys dokumentai legalizuojami vadovaujantis Lietuvos Respublikos Vyriausybės </w:t>
      </w:r>
      <w:smartTag w:uri="urn:schemas-microsoft-com:office:smarttags" w:element="metricconverter">
        <w:smartTagPr>
          <w:attr w:name="ProductID" w:val="2006 m"/>
        </w:smartTagPr>
        <w:r w:rsidRPr="00A90802">
          <w:t>2006 m</w:t>
        </w:r>
      </w:smartTag>
      <w:r w:rsidRPr="00A90802">
        <w:t xml:space="preserve">. spalio 30 d. nutarimu Nr. 1079 „Dėl dokumentų legalizavimo ir tvirtinimo pažyma </w:t>
      </w:r>
      <w:r w:rsidRPr="00A90802">
        <w:rPr>
          <w:i/>
        </w:rPr>
        <w:t>(Apostille)</w:t>
      </w:r>
      <w:r w:rsidRPr="00A90802">
        <w:t xml:space="preserve"> tvarkos aprašo patvirtinimo“ (Žin., 2006, Nr. 118-4477) ir </w:t>
      </w:r>
      <w:smartTag w:uri="urn:schemas-microsoft-com:office:smarttags" w:element="metricconverter">
        <w:smartTagPr>
          <w:attr w:name="ProductID" w:val="1961 m"/>
        </w:smartTagPr>
        <w:r w:rsidRPr="00A90802">
          <w:rPr>
            <w:szCs w:val="24"/>
          </w:rPr>
          <w:t>1961 m</w:t>
        </w:r>
      </w:smartTag>
      <w:r w:rsidRPr="00A90802">
        <w:rPr>
          <w:szCs w:val="24"/>
        </w:rPr>
        <w:t>. spalio 5 d. Hagos konvencija dėl užsienio valstybėse</w:t>
      </w:r>
      <w:r>
        <w:rPr>
          <w:szCs w:val="24"/>
        </w:rPr>
        <w:t xml:space="preserve"> išduotų dokumentų legalizavimo panaikinimo (Žin., 1997, Nr. </w:t>
      </w:r>
      <w:hyperlink r:id="rId6" w:history="1">
        <w:r w:rsidRPr="00E37926">
          <w:rPr>
            <w:rStyle w:val="Hipersaitas"/>
            <w:rFonts w:eastAsia="Calibri"/>
            <w:szCs w:val="24"/>
          </w:rPr>
          <w:t>68-1699</w:t>
        </w:r>
      </w:hyperlink>
      <w:r>
        <w:rPr>
          <w:szCs w:val="24"/>
        </w:rPr>
        <w:t>)</w:t>
      </w:r>
      <w:r>
        <w:t>.</w:t>
      </w:r>
    </w:p>
    <w:p w:rsidR="001A2E79" w:rsidRDefault="001A2E79" w:rsidP="001A2E79">
      <w:pPr>
        <w:ind w:firstLine="720"/>
        <w:jc w:val="both"/>
        <w:rPr>
          <w:sz w:val="24"/>
          <w:szCs w:val="24"/>
        </w:rPr>
      </w:pPr>
      <w:r w:rsidRPr="004E0316">
        <w:rPr>
          <w:sz w:val="24"/>
          <w:szCs w:val="24"/>
        </w:rPr>
        <w:t>3.</w:t>
      </w:r>
      <w:r w:rsidR="000D1CE5">
        <w:rPr>
          <w:sz w:val="24"/>
          <w:szCs w:val="24"/>
        </w:rPr>
        <w:t>3. Prekių tiekėjo, neatitinkančio 1</w:t>
      </w:r>
      <w:r w:rsidR="00A652BB">
        <w:rPr>
          <w:sz w:val="24"/>
          <w:szCs w:val="24"/>
        </w:rPr>
        <w:t xml:space="preserve"> ir 2  lentelių</w:t>
      </w:r>
      <w:r w:rsidRPr="004E0316">
        <w:rPr>
          <w:sz w:val="24"/>
          <w:szCs w:val="24"/>
        </w:rPr>
        <w:t xml:space="preserve"> reikalavimų, pasiūlymas atmetamas.</w:t>
      </w:r>
    </w:p>
    <w:p w:rsidR="001A2E79" w:rsidRPr="004E0316" w:rsidRDefault="001A2E79" w:rsidP="001A2E79">
      <w:pPr>
        <w:widowControl w:val="0"/>
        <w:ind w:firstLine="720"/>
        <w:jc w:val="both"/>
        <w:rPr>
          <w:sz w:val="24"/>
          <w:szCs w:val="24"/>
        </w:rPr>
      </w:pPr>
      <w:r w:rsidRPr="004E0316">
        <w:rPr>
          <w:sz w:val="24"/>
          <w:szCs w:val="24"/>
        </w:rPr>
        <w:t>3.</w:t>
      </w:r>
      <w:r>
        <w:rPr>
          <w:sz w:val="24"/>
          <w:szCs w:val="24"/>
        </w:rPr>
        <w:t>4</w:t>
      </w:r>
      <w:r w:rsidRPr="004E0316">
        <w:rPr>
          <w:sz w:val="24"/>
          <w:szCs w:val="24"/>
        </w:rPr>
        <w:t xml:space="preserve">. </w:t>
      </w:r>
      <w:r w:rsidR="000D1CE5">
        <w:rPr>
          <w:sz w:val="24"/>
          <w:szCs w:val="24"/>
        </w:rPr>
        <w:t>Prekių tie</w:t>
      </w:r>
      <w:r>
        <w:rPr>
          <w:sz w:val="24"/>
          <w:szCs w:val="24"/>
        </w:rPr>
        <w:t>k</w:t>
      </w:r>
      <w:r w:rsidRPr="004E0316">
        <w:rPr>
          <w:sz w:val="24"/>
          <w:szCs w:val="24"/>
        </w:rPr>
        <w:t>ėjo pasiūlymas atmetamas, jeigu apie nustatytų reikalavimų atitikimą jis pateikė melagingą informaciją, kurią perkančioji organizacija gali įrodyti bet kokiomis teisėtomis priemonėmis.</w:t>
      </w:r>
    </w:p>
    <w:p w:rsidR="001A2E79" w:rsidRDefault="001A2E79" w:rsidP="001A2E79">
      <w:pPr>
        <w:ind w:firstLine="720"/>
        <w:jc w:val="both"/>
        <w:rPr>
          <w:sz w:val="24"/>
          <w:szCs w:val="24"/>
        </w:rPr>
      </w:pPr>
      <w:r>
        <w:rPr>
          <w:sz w:val="24"/>
          <w:szCs w:val="24"/>
        </w:rPr>
        <w:t>3.5</w:t>
      </w:r>
      <w:r w:rsidRPr="004E0316">
        <w:rPr>
          <w:sz w:val="24"/>
          <w:szCs w:val="24"/>
        </w:rPr>
        <w:t xml:space="preserve">. </w:t>
      </w:r>
      <w:r w:rsidRPr="004C06A8">
        <w:rPr>
          <w:sz w:val="24"/>
          <w:szCs w:val="24"/>
        </w:rPr>
        <w:t>Vietoje 1 lentelės</w:t>
      </w:r>
      <w:r w:rsidRPr="00B06C9C">
        <w:rPr>
          <w:sz w:val="24"/>
          <w:szCs w:val="24"/>
        </w:rPr>
        <w:t xml:space="preserve"> </w:t>
      </w:r>
      <w:r w:rsidR="005355A6">
        <w:rPr>
          <w:sz w:val="24"/>
          <w:szCs w:val="24"/>
        </w:rPr>
        <w:t>1-4</w:t>
      </w:r>
      <w:r w:rsidR="00C467D3">
        <w:rPr>
          <w:sz w:val="24"/>
          <w:szCs w:val="24"/>
        </w:rPr>
        <w:t xml:space="preserve"> </w:t>
      </w:r>
      <w:r w:rsidRPr="00B66BC1">
        <w:rPr>
          <w:sz w:val="24"/>
          <w:szCs w:val="24"/>
        </w:rPr>
        <w:t xml:space="preserve"> punktuose</w:t>
      </w:r>
      <w:r w:rsidR="005174D3">
        <w:rPr>
          <w:sz w:val="24"/>
          <w:szCs w:val="24"/>
        </w:rPr>
        <w:t xml:space="preserve"> nurodytų dokumentų tei</w:t>
      </w:r>
      <w:r w:rsidRPr="00B06C9C">
        <w:rPr>
          <w:sz w:val="24"/>
          <w:szCs w:val="24"/>
        </w:rPr>
        <w:t>kėjas gali pateikti Viešųjų pirkimų tarnybos ar kompetentingos užsienio institucijos, jei jos išduota pažyma patvirtina atitiktį pirmiau nustatytiems reikalavimams, išduotos pažymos tinkamai patvirtintą kopiją</w:t>
      </w:r>
      <w:r>
        <w:rPr>
          <w:sz w:val="24"/>
          <w:szCs w:val="24"/>
        </w:rPr>
        <w:t xml:space="preserve"> (</w:t>
      </w:r>
      <w:r w:rsidRPr="004C06A8">
        <w:rPr>
          <w:sz w:val="24"/>
          <w:szCs w:val="24"/>
          <w:u w:val="single"/>
        </w:rPr>
        <w:t>pateikiamas skenuotas dokumentas elektroninėmis priemonėmis</w:t>
      </w:r>
      <w:r>
        <w:rPr>
          <w:sz w:val="24"/>
          <w:szCs w:val="24"/>
        </w:rPr>
        <w:t xml:space="preserve">). </w:t>
      </w:r>
      <w:r w:rsidRPr="00B06C9C">
        <w:rPr>
          <w:sz w:val="24"/>
          <w:szCs w:val="24"/>
        </w:rPr>
        <w:t>Perkančioji organ</w:t>
      </w:r>
      <w:r w:rsidR="005174D3">
        <w:rPr>
          <w:sz w:val="24"/>
          <w:szCs w:val="24"/>
        </w:rPr>
        <w:t>izacija turi teisę paprašyti tei</w:t>
      </w:r>
      <w:r w:rsidRPr="00B06C9C">
        <w:rPr>
          <w:sz w:val="24"/>
          <w:szCs w:val="24"/>
        </w:rPr>
        <w:t>kėjo, kad jis pristatytų pažymos origi</w:t>
      </w:r>
      <w:r>
        <w:rPr>
          <w:sz w:val="24"/>
          <w:szCs w:val="24"/>
        </w:rPr>
        <w:t>nalą.</w:t>
      </w:r>
    </w:p>
    <w:p w:rsidR="001A2E79" w:rsidRPr="003F5135" w:rsidRDefault="001A2E79" w:rsidP="001A2E79">
      <w:pPr>
        <w:ind w:firstLine="720"/>
        <w:jc w:val="both"/>
        <w:rPr>
          <w:sz w:val="24"/>
          <w:szCs w:val="24"/>
        </w:rPr>
      </w:pPr>
      <w:r w:rsidRPr="003F5135">
        <w:rPr>
          <w:sz w:val="24"/>
          <w:szCs w:val="24"/>
        </w:rPr>
        <w:t xml:space="preserve">3.6. Kvalifikaciniai reikalavimai ūkio subjektų grupei, kuri pateikia bendrą pasiūlymą: </w:t>
      </w:r>
    </w:p>
    <w:p w:rsidR="001A2E79" w:rsidRDefault="001A2E79" w:rsidP="001A2E79">
      <w:pPr>
        <w:ind w:firstLine="709"/>
        <w:jc w:val="both"/>
        <w:rPr>
          <w:sz w:val="24"/>
          <w:szCs w:val="24"/>
        </w:rPr>
      </w:pPr>
      <w:r w:rsidRPr="003F5135">
        <w:rPr>
          <w:sz w:val="24"/>
          <w:szCs w:val="24"/>
        </w:rPr>
        <w:t xml:space="preserve">3.6.1. </w:t>
      </w:r>
      <w:r w:rsidRPr="00213B2F">
        <w:rPr>
          <w:color w:val="000000"/>
          <w:sz w:val="24"/>
          <w:szCs w:val="24"/>
        </w:rPr>
        <w:t xml:space="preserve">Jei bendrą pasiūlymą pateikia ūkio subjektų grupė, šių konkurso sąlygų 1 lentelės </w:t>
      </w:r>
      <w:r>
        <w:rPr>
          <w:color w:val="000000"/>
          <w:sz w:val="24"/>
          <w:szCs w:val="24"/>
        </w:rPr>
        <w:t xml:space="preserve">1 </w:t>
      </w:r>
      <w:r w:rsidR="00995B6D">
        <w:rPr>
          <w:color w:val="000000"/>
          <w:sz w:val="24"/>
          <w:szCs w:val="24"/>
        </w:rPr>
        <w:t>– 5</w:t>
      </w:r>
      <w:r w:rsidRPr="00213B2F">
        <w:rPr>
          <w:color w:val="000000"/>
          <w:sz w:val="24"/>
          <w:szCs w:val="24"/>
        </w:rPr>
        <w:t xml:space="preserve">  punktuose nustatytus kvalifikacijos reikalavimus turi atitikti ir pateikti nurodytus dokumentus kiekvienas ūkio subjektų grupės narys a</w:t>
      </w:r>
      <w:r w:rsidR="00FD4B52">
        <w:rPr>
          <w:color w:val="000000"/>
          <w:sz w:val="24"/>
          <w:szCs w:val="24"/>
        </w:rPr>
        <w:t>tskirai, o šių konkurso sąlygų 2</w:t>
      </w:r>
      <w:r w:rsidRPr="00213B2F">
        <w:rPr>
          <w:color w:val="000000"/>
          <w:sz w:val="24"/>
          <w:szCs w:val="24"/>
        </w:rPr>
        <w:t xml:space="preserve"> lentelės </w:t>
      </w:r>
      <w:r w:rsidR="005174D3">
        <w:rPr>
          <w:color w:val="000000"/>
          <w:sz w:val="24"/>
          <w:szCs w:val="24"/>
        </w:rPr>
        <w:t xml:space="preserve"> </w:t>
      </w:r>
      <w:r w:rsidRPr="00213B2F">
        <w:rPr>
          <w:color w:val="000000"/>
          <w:sz w:val="24"/>
          <w:szCs w:val="24"/>
        </w:rPr>
        <w:t>punkt</w:t>
      </w:r>
      <w:r>
        <w:rPr>
          <w:color w:val="000000"/>
          <w:sz w:val="24"/>
          <w:szCs w:val="24"/>
        </w:rPr>
        <w:t>e nustatytus kvalifikacijos reikalavimus</w:t>
      </w:r>
      <w:r w:rsidRPr="00213B2F">
        <w:rPr>
          <w:color w:val="000000"/>
          <w:sz w:val="24"/>
          <w:szCs w:val="24"/>
        </w:rPr>
        <w:t xml:space="preserve"> turi atitikti ir pateikti nurodytus dokumentus bent vienas ūkio subjektų grupės narys arba visi ūkio subjektų grupės nariai kartu.</w:t>
      </w:r>
    </w:p>
    <w:p w:rsidR="001A2E79" w:rsidRPr="00220B16" w:rsidRDefault="001A2E79" w:rsidP="001A2E79">
      <w:pPr>
        <w:ind w:firstLine="709"/>
        <w:jc w:val="both"/>
        <w:rPr>
          <w:sz w:val="24"/>
          <w:szCs w:val="24"/>
        </w:rPr>
      </w:pPr>
      <w:r>
        <w:rPr>
          <w:sz w:val="24"/>
          <w:szCs w:val="24"/>
        </w:rPr>
        <w:t xml:space="preserve">3.7. </w:t>
      </w:r>
      <w:r w:rsidRPr="00220B16">
        <w:rPr>
          <w:sz w:val="24"/>
          <w:szCs w:val="24"/>
        </w:rPr>
        <w:t xml:space="preserve">Jei pirkimo procedūrose dalyvauja ūkio subjektų grupė, ji pateikia jungtinės veiklos sutartį arba jos kopiją. </w:t>
      </w:r>
      <w:r w:rsidRPr="005174D3">
        <w:rPr>
          <w:sz w:val="24"/>
          <w:szCs w:val="24"/>
          <w:u w:val="single"/>
        </w:rPr>
        <w:t>Pateikiamas skenuotas dokumentas elektroninėje formoje</w:t>
      </w:r>
      <w:r w:rsidRPr="00220B16">
        <w:rPr>
          <w:sz w:val="24"/>
          <w:szCs w:val="24"/>
        </w:rPr>
        <w:t>. Jungtinės veiklos sutartyj</w:t>
      </w:r>
      <w:r>
        <w:rPr>
          <w:sz w:val="24"/>
          <w:szCs w:val="24"/>
        </w:rPr>
        <w:t>e turi būti nurodyti kiekvienos</w:t>
      </w:r>
      <w:r w:rsidRPr="00220B16">
        <w:rPr>
          <w:sz w:val="24"/>
          <w:szCs w:val="24"/>
        </w:rPr>
        <w:t xml:space="preserve"> šios sutarties šalies įsipareigojimai vykdant numatomą su perkančiąja organizacija sudaryti pirkimo sutartį, ši</w:t>
      </w:r>
      <w:r>
        <w:rPr>
          <w:sz w:val="24"/>
          <w:szCs w:val="24"/>
        </w:rPr>
        <w:t xml:space="preserve">ų </w:t>
      </w:r>
      <w:r w:rsidRPr="00220B16">
        <w:rPr>
          <w:sz w:val="24"/>
          <w:szCs w:val="24"/>
        </w:rPr>
        <w:t>įsipareigojimų vertės dalis bendroje sutarties vertėje. Sutartis turi numatyti solidarią visų šios sutarties šalių atsakomybę už prievolių perkan</w:t>
      </w:r>
      <w:r>
        <w:rPr>
          <w:sz w:val="24"/>
          <w:szCs w:val="24"/>
        </w:rPr>
        <w:t xml:space="preserve">čiajai organizacijai nevykdymą. </w:t>
      </w:r>
      <w:r w:rsidRPr="00220B16">
        <w:rPr>
          <w:sz w:val="24"/>
          <w:szCs w:val="24"/>
        </w:rPr>
        <w:t xml:space="preserve">Ūkio subjektų grupė, teikianti bendrą pasiūlymą prie pasiūlymo turi pridėti dokumentą, kuriame </w:t>
      </w:r>
      <w:r>
        <w:rPr>
          <w:sz w:val="24"/>
          <w:szCs w:val="24"/>
        </w:rPr>
        <w:t>būtų nurodoma, kuris asmuo/</w:t>
      </w:r>
      <w:r w:rsidRPr="00220B16">
        <w:rPr>
          <w:sz w:val="24"/>
          <w:szCs w:val="24"/>
        </w:rPr>
        <w:t>asmenys atstovauja ūkio subjektų grupę (su kuo perkančioji organizacija turėtų bendrauti pasiūlymo vertinimo metu kylančiais klausimais ir teikti su pasiūlymo įvertinimu susijusią i</w:t>
      </w:r>
      <w:r>
        <w:rPr>
          <w:sz w:val="24"/>
          <w:szCs w:val="24"/>
        </w:rPr>
        <w:t xml:space="preserve">nformaciją).  </w:t>
      </w:r>
      <w:r w:rsidRPr="00220B16">
        <w:rPr>
          <w:sz w:val="24"/>
          <w:szCs w:val="24"/>
        </w:rPr>
        <w:t>Sutartis bus sudaroma tik su jungtinės veiklos sutartyje nurodytu atsakinguoju partneriu. Ūkio subjektų grupei nepateikus jungtinės veiklos sutarties, pasiūlymas bus atmestas, o pirkimo sutartį</w:t>
      </w:r>
      <w:r w:rsidRPr="00220B16">
        <w:rPr>
          <w:color w:val="FF0000"/>
          <w:sz w:val="24"/>
          <w:szCs w:val="24"/>
        </w:rPr>
        <w:t xml:space="preserve"> </w:t>
      </w:r>
      <w:r w:rsidRPr="00220B16">
        <w:rPr>
          <w:sz w:val="24"/>
          <w:szCs w:val="24"/>
        </w:rPr>
        <w:t xml:space="preserve">bus siūloma sudaryti antram eilėje esančiam </w:t>
      </w:r>
      <w:r w:rsidR="005174D3">
        <w:rPr>
          <w:sz w:val="24"/>
          <w:szCs w:val="24"/>
        </w:rPr>
        <w:t>tei</w:t>
      </w:r>
      <w:r w:rsidRPr="00220B16">
        <w:rPr>
          <w:sz w:val="24"/>
          <w:szCs w:val="24"/>
        </w:rPr>
        <w:t>kėjui.</w:t>
      </w:r>
    </w:p>
    <w:p w:rsidR="00D35A80" w:rsidRPr="005174D3" w:rsidRDefault="001A2E79" w:rsidP="005174D3">
      <w:pPr>
        <w:pStyle w:val="Pagrindiniotekstotrauka"/>
        <w:ind w:firstLine="709"/>
        <w:jc w:val="both"/>
        <w:rPr>
          <w:sz w:val="24"/>
          <w:szCs w:val="24"/>
        </w:rPr>
      </w:pPr>
      <w:r w:rsidRPr="005174D3">
        <w:rPr>
          <w:sz w:val="24"/>
          <w:szCs w:val="24"/>
        </w:rPr>
        <w:t>3.8. Perkančioji organizacija nereikalauja, kad ūkio subjektų grupės pateiktą pasiūlymą pripažinus geriausiu ir perkančiajai organizacijai pasiūlius sudaryti pirkimo sutartį, ši ūkio subjektų grupė įsteigtų juridinį asmenį.</w:t>
      </w:r>
    </w:p>
    <w:p w:rsidR="00B06EF3" w:rsidRPr="006B4DBC" w:rsidRDefault="00B06EF3" w:rsidP="004F450D">
      <w:pPr>
        <w:jc w:val="both"/>
        <w:rPr>
          <w:sz w:val="24"/>
          <w:szCs w:val="24"/>
        </w:rPr>
      </w:pPr>
    </w:p>
    <w:p w:rsidR="004F450D" w:rsidRDefault="004F450D" w:rsidP="004F450D">
      <w:pPr>
        <w:jc w:val="center"/>
        <w:rPr>
          <w:b/>
          <w:sz w:val="22"/>
        </w:rPr>
      </w:pPr>
      <w:r>
        <w:rPr>
          <w:b/>
          <w:sz w:val="22"/>
        </w:rPr>
        <w:lastRenderedPageBreak/>
        <w:t xml:space="preserve">4. </w:t>
      </w:r>
      <w:r w:rsidRPr="001C0EC6">
        <w:rPr>
          <w:b/>
          <w:sz w:val="22"/>
        </w:rPr>
        <w:t xml:space="preserve">PASIŪLYMŲ </w:t>
      </w:r>
      <w:r>
        <w:rPr>
          <w:b/>
          <w:sz w:val="22"/>
        </w:rPr>
        <w:t xml:space="preserve">PATEIKIMAS, RENGIMAS, KEITIMAS </w:t>
      </w:r>
    </w:p>
    <w:p w:rsidR="004F450D" w:rsidRDefault="004F450D" w:rsidP="004F450D">
      <w:pPr>
        <w:ind w:firstLine="720"/>
        <w:jc w:val="both"/>
        <w:rPr>
          <w:b/>
          <w:sz w:val="22"/>
        </w:rPr>
      </w:pPr>
      <w:r>
        <w:rPr>
          <w:b/>
          <w:sz w:val="22"/>
        </w:rPr>
        <w:t xml:space="preserve"> </w:t>
      </w:r>
    </w:p>
    <w:p w:rsidR="001C0EC6" w:rsidRPr="004676FD" w:rsidRDefault="001C0EC6" w:rsidP="001C0EC6">
      <w:pPr>
        <w:ind w:firstLine="720"/>
        <w:jc w:val="both"/>
        <w:rPr>
          <w:sz w:val="24"/>
          <w:szCs w:val="24"/>
        </w:rPr>
      </w:pPr>
      <w:r>
        <w:rPr>
          <w:sz w:val="24"/>
        </w:rPr>
        <w:t xml:space="preserve">4.1. </w:t>
      </w:r>
      <w:r w:rsidR="00336A5A">
        <w:rPr>
          <w:sz w:val="24"/>
          <w:szCs w:val="24"/>
        </w:rPr>
        <w:t>Pateikdamas pasiūlymą prekių tie</w:t>
      </w:r>
      <w:r w:rsidRPr="004676FD">
        <w:rPr>
          <w:sz w:val="24"/>
          <w:szCs w:val="24"/>
        </w:rPr>
        <w:t>kėjas sutinka su šiomis konkurso sąlygomis ir patvirtina, kad jo pasiūlyme pateikta informacija yra teisinga ir apima v</w:t>
      </w:r>
      <w:r>
        <w:rPr>
          <w:sz w:val="24"/>
          <w:szCs w:val="24"/>
        </w:rPr>
        <w:t>i</w:t>
      </w:r>
      <w:r w:rsidR="00336A5A">
        <w:rPr>
          <w:sz w:val="24"/>
          <w:szCs w:val="24"/>
        </w:rPr>
        <w:t>ską, ko reikia tinkamam prekių tie</w:t>
      </w:r>
      <w:r>
        <w:rPr>
          <w:sz w:val="24"/>
          <w:szCs w:val="24"/>
        </w:rPr>
        <w:t>kimo</w:t>
      </w:r>
      <w:r w:rsidRPr="004676FD">
        <w:rPr>
          <w:sz w:val="24"/>
          <w:szCs w:val="24"/>
        </w:rPr>
        <w:t xml:space="preserve"> sutarties įvykdymui.</w:t>
      </w:r>
    </w:p>
    <w:p w:rsidR="001C0EC6" w:rsidRPr="004676FD" w:rsidRDefault="001C0EC6" w:rsidP="001C0EC6">
      <w:pPr>
        <w:pStyle w:val="Pagrindiniotekstotrauka"/>
        <w:jc w:val="both"/>
        <w:rPr>
          <w:sz w:val="24"/>
        </w:rPr>
      </w:pPr>
      <w:r>
        <w:rPr>
          <w:spacing w:val="-4"/>
          <w:sz w:val="24"/>
          <w:szCs w:val="24"/>
        </w:rPr>
        <w:t>4.</w:t>
      </w:r>
      <w:r w:rsidRPr="004676FD">
        <w:rPr>
          <w:spacing w:val="-4"/>
          <w:sz w:val="24"/>
          <w:szCs w:val="24"/>
        </w:rPr>
        <w:t>2. </w:t>
      </w:r>
      <w:r w:rsidRPr="00E00BBA">
        <w:rPr>
          <w:rFonts w:eastAsia="Arial Unicode MS"/>
          <w:spacing w:val="-4"/>
          <w:sz w:val="24"/>
          <w:szCs w:val="24"/>
        </w:rPr>
        <w:t>Pasiūlymas turi būti pateiktas tik elektroninėmis priemonėmis naudojant CVP IS.</w:t>
      </w:r>
      <w:r w:rsidRPr="004676FD">
        <w:rPr>
          <w:rFonts w:eastAsia="Arial Unicode MS"/>
          <w:b/>
          <w:spacing w:val="-4"/>
          <w:sz w:val="24"/>
          <w:szCs w:val="24"/>
        </w:rPr>
        <w:t xml:space="preserve"> </w:t>
      </w:r>
      <w:r w:rsidRPr="004676FD">
        <w:rPr>
          <w:rFonts w:eastAsia="Arial Unicode MS"/>
          <w:spacing w:val="-4"/>
          <w:sz w:val="24"/>
          <w:szCs w:val="24"/>
        </w:rPr>
        <w:t xml:space="preserve">Pasiūlymai, pateikti vokuose popierine forma, nebus priimami ir nebus vertinami. </w:t>
      </w:r>
      <w:r w:rsidRPr="004676FD">
        <w:rPr>
          <w:rFonts w:eastAsia="Arial Unicode MS"/>
          <w:bCs/>
          <w:spacing w:val="-4"/>
          <w:sz w:val="24"/>
          <w:szCs w:val="24"/>
        </w:rPr>
        <w:t>Elektroninėmis priemonė</w:t>
      </w:r>
      <w:r>
        <w:rPr>
          <w:rFonts w:eastAsia="Arial Unicode MS"/>
          <w:bCs/>
          <w:spacing w:val="-4"/>
          <w:sz w:val="24"/>
          <w:szCs w:val="24"/>
        </w:rPr>
        <w:t>mis pas</w:t>
      </w:r>
      <w:r w:rsidR="00336A5A">
        <w:rPr>
          <w:rFonts w:eastAsia="Arial Unicode MS"/>
          <w:bCs/>
          <w:spacing w:val="-4"/>
          <w:sz w:val="24"/>
          <w:szCs w:val="24"/>
        </w:rPr>
        <w:t>iūlymus gali teikti tik prekių</w:t>
      </w:r>
      <w:r>
        <w:rPr>
          <w:rFonts w:eastAsia="Arial Unicode MS"/>
          <w:bCs/>
          <w:spacing w:val="-4"/>
          <w:sz w:val="24"/>
          <w:szCs w:val="24"/>
        </w:rPr>
        <w:t xml:space="preserve"> </w:t>
      </w:r>
      <w:r w:rsidR="00336A5A">
        <w:rPr>
          <w:rFonts w:eastAsia="Arial Unicode MS"/>
          <w:bCs/>
          <w:spacing w:val="-4"/>
          <w:sz w:val="24"/>
          <w:szCs w:val="24"/>
        </w:rPr>
        <w:t>tie</w:t>
      </w:r>
      <w:r>
        <w:rPr>
          <w:rFonts w:eastAsia="Arial Unicode MS"/>
          <w:bCs/>
          <w:spacing w:val="-4"/>
          <w:sz w:val="24"/>
          <w:szCs w:val="24"/>
        </w:rPr>
        <w:t>kėjai</w:t>
      </w:r>
      <w:r w:rsidRPr="004676FD">
        <w:rPr>
          <w:rFonts w:eastAsia="Arial Unicode MS"/>
          <w:bCs/>
          <w:spacing w:val="-4"/>
          <w:sz w:val="24"/>
          <w:szCs w:val="24"/>
        </w:rPr>
        <w:t>, kurie yra užsiregistravę CVP IS, adresu:</w:t>
      </w:r>
      <w:r w:rsidRPr="004676FD">
        <w:rPr>
          <w:rFonts w:eastAsia="Arial Unicode MS"/>
          <w:spacing w:val="-4"/>
          <w:sz w:val="24"/>
          <w:szCs w:val="24"/>
        </w:rPr>
        <w:t xml:space="preserve"> </w:t>
      </w:r>
      <w:hyperlink r:id="rId7" w:history="1">
        <w:r w:rsidRPr="004676FD">
          <w:rPr>
            <w:rStyle w:val="Hipersaitas"/>
            <w:rFonts w:eastAsia="Arial Unicode MS"/>
            <w:spacing w:val="-4"/>
            <w:sz w:val="24"/>
            <w:szCs w:val="24"/>
          </w:rPr>
          <w:t>https://pirkimai.eviesiejipirkimai.lt</w:t>
        </w:r>
      </w:hyperlink>
      <w:r w:rsidRPr="004676FD">
        <w:rPr>
          <w:spacing w:val="-4"/>
          <w:sz w:val="24"/>
          <w:szCs w:val="24"/>
        </w:rPr>
        <w:t>.</w:t>
      </w:r>
    </w:p>
    <w:p w:rsidR="001C0EC6" w:rsidRDefault="00336A5A" w:rsidP="001C0EC6">
      <w:pPr>
        <w:pStyle w:val="Pagrindiniotekstotrauka"/>
        <w:jc w:val="both"/>
        <w:rPr>
          <w:sz w:val="24"/>
        </w:rPr>
      </w:pPr>
      <w:r>
        <w:rPr>
          <w:sz w:val="24"/>
        </w:rPr>
        <w:t>4.3. Tie</w:t>
      </w:r>
      <w:r w:rsidR="001C0EC6">
        <w:rPr>
          <w:sz w:val="24"/>
        </w:rPr>
        <w:t xml:space="preserve">kėjo pasiūlymas bei kita korespondencija pateikiama lietuvių kalba. Jei atitinkami dokumentai yra išduoti ne lietuvių kalba, turi būti pateiktas tinkamai patvirtintas vertimas į lietuvių kalbą (pateikiama skaitmeninė dokumento kopija). Vertimas </w:t>
      </w:r>
      <w:r>
        <w:rPr>
          <w:sz w:val="24"/>
        </w:rPr>
        <w:t>turi būti patvirtintas prekių tie</w:t>
      </w:r>
      <w:r w:rsidR="001C0EC6">
        <w:rPr>
          <w:sz w:val="24"/>
        </w:rPr>
        <w:t>kėjo ar jo įgalioto asmens parašu ir antspaudu.</w:t>
      </w:r>
    </w:p>
    <w:p w:rsidR="001C0EC6" w:rsidRPr="004676FD" w:rsidRDefault="001C0EC6" w:rsidP="001C0EC6">
      <w:pPr>
        <w:ind w:firstLine="720"/>
        <w:jc w:val="both"/>
        <w:rPr>
          <w:i/>
          <w:spacing w:val="-4"/>
          <w:sz w:val="24"/>
          <w:szCs w:val="24"/>
        </w:rPr>
      </w:pPr>
      <w:r>
        <w:rPr>
          <w:sz w:val="24"/>
        </w:rPr>
        <w:t xml:space="preserve">4.4. </w:t>
      </w:r>
      <w:r w:rsidR="00336A5A">
        <w:rPr>
          <w:rFonts w:eastAsia="Arial Unicode MS"/>
          <w:sz w:val="24"/>
          <w:szCs w:val="24"/>
        </w:rPr>
        <w:t>Tie</w:t>
      </w:r>
      <w:r w:rsidRPr="004676FD">
        <w:rPr>
          <w:rFonts w:eastAsia="Arial Unicode MS"/>
          <w:sz w:val="24"/>
          <w:szCs w:val="24"/>
        </w:rPr>
        <w:t>kėjo pasiūlymas turi būti pasirašytas saugiu elektroniniu parašu, atitinkančiu Lietuvos Respublikos elektroninio parašo įstatyme nustatytus reikalavimus</w:t>
      </w:r>
      <w:r w:rsidRPr="004676FD">
        <w:rPr>
          <w:sz w:val="24"/>
          <w:szCs w:val="24"/>
        </w:rPr>
        <w:t>.</w:t>
      </w:r>
      <w:r w:rsidRPr="004676FD">
        <w:rPr>
          <w:i/>
          <w:spacing w:val="-4"/>
          <w:sz w:val="24"/>
          <w:szCs w:val="24"/>
        </w:rPr>
        <w:t xml:space="preserve"> </w:t>
      </w:r>
    </w:p>
    <w:p w:rsidR="001C0EC6" w:rsidRDefault="001C0EC6" w:rsidP="001C0EC6">
      <w:pPr>
        <w:pStyle w:val="Pagrindiniotekstotrauka"/>
        <w:jc w:val="both"/>
        <w:rPr>
          <w:rFonts w:eastAsia="Arial Unicode MS"/>
          <w:sz w:val="24"/>
          <w:szCs w:val="24"/>
        </w:rPr>
      </w:pPr>
      <w:r>
        <w:rPr>
          <w:sz w:val="24"/>
          <w:szCs w:val="24"/>
        </w:rPr>
        <w:t>4.</w:t>
      </w:r>
      <w:r w:rsidRPr="004676FD">
        <w:rPr>
          <w:sz w:val="24"/>
          <w:szCs w:val="24"/>
        </w:rPr>
        <w:t>5. </w:t>
      </w:r>
      <w:r w:rsidRPr="004676FD">
        <w:rPr>
          <w:rFonts w:eastAsia="Arial Unicode MS"/>
          <w:sz w:val="24"/>
          <w:szCs w:val="24"/>
        </w:rPr>
        <w:t>Visi,</w:t>
      </w:r>
      <w:r w:rsidR="00336A5A">
        <w:rPr>
          <w:rFonts w:eastAsia="Arial Unicode MS"/>
          <w:sz w:val="24"/>
          <w:szCs w:val="24"/>
        </w:rPr>
        <w:t xml:space="preserve"> tie</w:t>
      </w:r>
      <w:r w:rsidRPr="004676FD">
        <w:rPr>
          <w:rFonts w:eastAsia="Arial Unicode MS"/>
          <w:sz w:val="24"/>
          <w:szCs w:val="24"/>
        </w:rPr>
        <w:t>kėjo kvalifikacijos atitikimą pirkimo dokumentuose nustatytiems reikalavimams įrodantys dokumentai</w:t>
      </w:r>
      <w:r w:rsidR="00DA24E7">
        <w:rPr>
          <w:rFonts w:eastAsia="Arial Unicode MS"/>
          <w:sz w:val="24"/>
          <w:szCs w:val="24"/>
        </w:rPr>
        <w:t>,</w:t>
      </w:r>
      <w:r w:rsidRPr="004676FD">
        <w:rPr>
          <w:rFonts w:eastAsia="Arial Unicode MS"/>
          <w:sz w:val="24"/>
          <w:szCs w:val="24"/>
        </w:rPr>
        <w:t xml:space="preserve"> bei visi kiti pas</w:t>
      </w:r>
      <w:r>
        <w:rPr>
          <w:rFonts w:eastAsia="Arial Unicode MS"/>
          <w:sz w:val="24"/>
          <w:szCs w:val="24"/>
        </w:rPr>
        <w:t xml:space="preserve">iūlyme pateikiami dokumentai </w:t>
      </w:r>
      <w:r w:rsidRPr="004676FD">
        <w:rPr>
          <w:rFonts w:eastAsia="Arial Unicode MS"/>
          <w:sz w:val="24"/>
          <w:szCs w:val="24"/>
        </w:rPr>
        <w:t xml:space="preserve">arba jų </w:t>
      </w:r>
      <w:r>
        <w:rPr>
          <w:rFonts w:eastAsia="Arial Unicode MS"/>
          <w:sz w:val="24"/>
          <w:szCs w:val="24"/>
        </w:rPr>
        <w:t xml:space="preserve">tinkamai </w:t>
      </w:r>
      <w:r w:rsidRPr="004676FD">
        <w:rPr>
          <w:rFonts w:eastAsia="Arial Unicode MS"/>
          <w:sz w:val="24"/>
          <w:szCs w:val="24"/>
        </w:rPr>
        <w:t>patvirtintos k</w:t>
      </w:r>
      <w:r>
        <w:rPr>
          <w:rFonts w:eastAsia="Arial Unicode MS"/>
          <w:sz w:val="24"/>
          <w:szCs w:val="24"/>
        </w:rPr>
        <w:t>opijos</w:t>
      </w:r>
      <w:r w:rsidR="00DA24E7">
        <w:rPr>
          <w:rFonts w:eastAsia="Arial Unicode MS"/>
          <w:sz w:val="24"/>
          <w:szCs w:val="24"/>
        </w:rPr>
        <w:t>,</w:t>
      </w:r>
      <w:r>
        <w:rPr>
          <w:rFonts w:eastAsia="Arial Unicode MS"/>
          <w:sz w:val="24"/>
          <w:szCs w:val="24"/>
        </w:rPr>
        <w:t xml:space="preserve"> turi būti pateikti elektroninėje formoje, t.y. dokumentai turi būti </w:t>
      </w:r>
      <w:r w:rsidRPr="004676FD">
        <w:rPr>
          <w:rFonts w:eastAsia="Arial Unicode MS"/>
          <w:sz w:val="24"/>
          <w:szCs w:val="24"/>
        </w:rPr>
        <w:t>tiesiogiai suformuoti elektroninėmis priemonėmis</w:t>
      </w:r>
      <w:r>
        <w:rPr>
          <w:rFonts w:eastAsia="Arial Unicode MS"/>
          <w:sz w:val="24"/>
          <w:szCs w:val="24"/>
        </w:rPr>
        <w:t xml:space="preserve"> arba pateikiami nuskenavus dokumentų originalus ar tinkamai </w:t>
      </w:r>
      <w:r w:rsidRPr="004676FD">
        <w:rPr>
          <w:rFonts w:eastAsia="Arial Unicode MS"/>
          <w:sz w:val="24"/>
          <w:szCs w:val="24"/>
        </w:rPr>
        <w:t>patvirtintas kopijas</w:t>
      </w:r>
      <w:r>
        <w:rPr>
          <w:rFonts w:eastAsia="Arial Unicode MS"/>
          <w:sz w:val="24"/>
          <w:szCs w:val="24"/>
        </w:rPr>
        <w:t>.</w:t>
      </w:r>
      <w:r w:rsidRPr="00422CBD">
        <w:rPr>
          <w:rFonts w:eastAsia="Arial Unicode MS"/>
          <w:sz w:val="24"/>
          <w:szCs w:val="24"/>
        </w:rPr>
        <w:t xml:space="preserve"> </w:t>
      </w:r>
      <w:r w:rsidRPr="00422CBD">
        <w:rPr>
          <w:bCs/>
          <w:sz w:val="24"/>
          <w:szCs w:val="24"/>
        </w:rPr>
        <w:t>Pateikiami dokumentai ar skaitmeninės dokumentų kopijos turi būti prieinami naudojant nediskriminuojančius, visuotinai prieinamus duomenų failų formatus (pvz., pdf, jpg, doc ir kt.).</w:t>
      </w:r>
    </w:p>
    <w:p w:rsidR="001C0EC6" w:rsidRPr="003558B5" w:rsidRDefault="00336A5A" w:rsidP="001C0EC6">
      <w:pPr>
        <w:ind w:firstLine="720"/>
        <w:jc w:val="both"/>
        <w:rPr>
          <w:sz w:val="24"/>
          <w:szCs w:val="24"/>
        </w:rPr>
      </w:pPr>
      <w:r>
        <w:rPr>
          <w:rFonts w:eastAsia="Arial Unicode MS"/>
          <w:sz w:val="24"/>
          <w:szCs w:val="24"/>
        </w:rPr>
        <w:t>4.6. Pasiūlymą sudaro prekių tie</w:t>
      </w:r>
      <w:r w:rsidR="001C0EC6" w:rsidRPr="003558B5">
        <w:rPr>
          <w:rFonts w:eastAsia="Arial Unicode MS"/>
          <w:sz w:val="24"/>
          <w:szCs w:val="24"/>
        </w:rPr>
        <w:t>kėjo pateiktų dokumentų elektroninėje formoje, saugiu elektroniniu parašu pasirašytų dokumentų visuma</w:t>
      </w:r>
      <w:r w:rsidR="001C0EC6" w:rsidRPr="003558B5">
        <w:rPr>
          <w:sz w:val="24"/>
          <w:szCs w:val="24"/>
        </w:rPr>
        <w:t>:</w:t>
      </w:r>
    </w:p>
    <w:p w:rsidR="001C0EC6" w:rsidRPr="004759BE" w:rsidRDefault="001C0EC6" w:rsidP="001C0EC6">
      <w:pPr>
        <w:ind w:firstLine="720"/>
        <w:jc w:val="both"/>
        <w:rPr>
          <w:sz w:val="24"/>
          <w:szCs w:val="24"/>
        </w:rPr>
      </w:pPr>
      <w:r w:rsidRPr="004759BE">
        <w:rPr>
          <w:sz w:val="24"/>
          <w:szCs w:val="24"/>
        </w:rPr>
        <w:t>4.6.1. </w:t>
      </w:r>
      <w:r w:rsidRPr="004759BE">
        <w:rPr>
          <w:rFonts w:eastAsia="Arial Unicode MS"/>
          <w:sz w:val="24"/>
          <w:szCs w:val="24"/>
        </w:rPr>
        <w:t>Užpildyta pasiūlymo forma, pare</w:t>
      </w:r>
      <w:r>
        <w:rPr>
          <w:rFonts w:eastAsia="Arial Unicode MS"/>
          <w:sz w:val="24"/>
          <w:szCs w:val="24"/>
        </w:rPr>
        <w:t xml:space="preserve">ngta pagal šių konkurso sąlygų </w:t>
      </w:r>
      <w:r w:rsidRPr="00E90059">
        <w:rPr>
          <w:rFonts w:eastAsia="Arial Unicode MS"/>
          <w:sz w:val="24"/>
          <w:szCs w:val="24"/>
        </w:rPr>
        <w:t>Priedą Nr. 1</w:t>
      </w:r>
      <w:r w:rsidRPr="004759BE">
        <w:rPr>
          <w:rFonts w:eastAsia="Arial Unicode MS"/>
          <w:sz w:val="24"/>
          <w:szCs w:val="24"/>
        </w:rPr>
        <w:t>.</w:t>
      </w:r>
    </w:p>
    <w:p w:rsidR="001C0EC6" w:rsidRDefault="001D2110" w:rsidP="001C0EC6">
      <w:pPr>
        <w:ind w:firstLine="720"/>
        <w:jc w:val="both"/>
        <w:rPr>
          <w:sz w:val="24"/>
          <w:szCs w:val="24"/>
        </w:rPr>
      </w:pPr>
      <w:r>
        <w:rPr>
          <w:sz w:val="24"/>
          <w:szCs w:val="24"/>
        </w:rPr>
        <w:t>4.6.2</w:t>
      </w:r>
      <w:r w:rsidR="001C0EC6">
        <w:rPr>
          <w:sz w:val="24"/>
          <w:szCs w:val="24"/>
        </w:rPr>
        <w:t xml:space="preserve">. </w:t>
      </w:r>
      <w:r w:rsidR="001C0EC6">
        <w:rPr>
          <w:rFonts w:eastAsia="Arial Unicode MS"/>
          <w:sz w:val="24"/>
          <w:szCs w:val="24"/>
        </w:rPr>
        <w:t>K</w:t>
      </w:r>
      <w:r w:rsidR="001C0EC6" w:rsidRPr="00EB2F57">
        <w:rPr>
          <w:rFonts w:eastAsia="Arial Unicode MS"/>
          <w:sz w:val="24"/>
          <w:szCs w:val="24"/>
        </w:rPr>
        <w:t>onkurso sąlygose nurodytus minimalius kvalifikacijos reikalavimus pagrin</w:t>
      </w:r>
      <w:r w:rsidR="00336A5A">
        <w:rPr>
          <w:rFonts w:eastAsia="Arial Unicode MS"/>
          <w:sz w:val="24"/>
          <w:szCs w:val="24"/>
        </w:rPr>
        <w:t>džiantys dokumentai, tarp jų Tie</w:t>
      </w:r>
      <w:r w:rsidR="001C0EC6" w:rsidRPr="00EB2F57">
        <w:rPr>
          <w:rFonts w:eastAsia="Arial Unicode MS"/>
          <w:sz w:val="24"/>
          <w:szCs w:val="24"/>
        </w:rPr>
        <w:t xml:space="preserve">kėjo deklaracija, </w:t>
      </w:r>
      <w:r w:rsidR="001C0EC6">
        <w:rPr>
          <w:rFonts w:eastAsia="Arial Unicode MS"/>
          <w:sz w:val="24"/>
          <w:szCs w:val="24"/>
        </w:rPr>
        <w:t xml:space="preserve">parengta pagal šių konkurso sąlygų </w:t>
      </w:r>
      <w:r w:rsidR="001C0EC6" w:rsidRPr="00E90059">
        <w:rPr>
          <w:rFonts w:eastAsia="Arial Unicode MS"/>
          <w:sz w:val="24"/>
          <w:szCs w:val="24"/>
        </w:rPr>
        <w:t>Priede Nr. 2</w:t>
      </w:r>
      <w:r w:rsidR="001C0EC6" w:rsidRPr="00EB2F57">
        <w:rPr>
          <w:rFonts w:eastAsia="Arial Unicode MS"/>
          <w:sz w:val="24"/>
          <w:szCs w:val="24"/>
        </w:rPr>
        <w:t xml:space="preserve"> pateiktą formą. Jeigu pasiūlymą teikia ūkio subjektų grupė, šią deklaraciją elektroninėmis priemonėmis užpildo ir pasiūlyme pateikia kiekvienas ūkio subjektų grupės narys</w:t>
      </w:r>
      <w:r w:rsidR="001C0EC6">
        <w:rPr>
          <w:rFonts w:eastAsia="Arial Unicode MS"/>
          <w:sz w:val="24"/>
          <w:szCs w:val="24"/>
        </w:rPr>
        <w:t>.</w:t>
      </w:r>
    </w:p>
    <w:p w:rsidR="001C0EC6" w:rsidRPr="009D6714" w:rsidRDefault="001C0EC6" w:rsidP="001C0EC6">
      <w:pPr>
        <w:ind w:firstLine="720"/>
        <w:jc w:val="both"/>
        <w:rPr>
          <w:sz w:val="24"/>
          <w:szCs w:val="24"/>
        </w:rPr>
      </w:pPr>
      <w:r w:rsidRPr="009D6714">
        <w:rPr>
          <w:sz w:val="24"/>
          <w:szCs w:val="24"/>
        </w:rPr>
        <w:t>4.</w:t>
      </w:r>
      <w:r w:rsidR="001D2110">
        <w:rPr>
          <w:sz w:val="24"/>
          <w:szCs w:val="24"/>
        </w:rPr>
        <w:t>6.3</w:t>
      </w:r>
      <w:r w:rsidRPr="009D6714">
        <w:rPr>
          <w:sz w:val="24"/>
          <w:szCs w:val="24"/>
        </w:rPr>
        <w:t>. Kita konkurso sąlygose prašoma informacija ir (ar) dokumentai pateikiami skenuoti arba elektroninėmis priemonėmis suformuoti dokumentai elektroninėje formoje</w:t>
      </w:r>
      <w:r w:rsidRPr="009D6714">
        <w:rPr>
          <w:rFonts w:eastAsia="Arial Unicode MS"/>
          <w:sz w:val="24"/>
          <w:szCs w:val="24"/>
        </w:rPr>
        <w:t>.</w:t>
      </w:r>
    </w:p>
    <w:p w:rsidR="001C0EC6" w:rsidRDefault="001C0EC6" w:rsidP="001C0EC6">
      <w:pPr>
        <w:pStyle w:val="Pagrindiniotekstotrauka"/>
        <w:jc w:val="both"/>
        <w:rPr>
          <w:sz w:val="24"/>
        </w:rPr>
      </w:pPr>
      <w:r>
        <w:rPr>
          <w:sz w:val="24"/>
        </w:rPr>
        <w:t>4.7. Konkurso pasiūlymas turi būti pateiktas</w:t>
      </w:r>
      <w:r w:rsidRPr="005C6E74">
        <w:rPr>
          <w:sz w:val="24"/>
        </w:rPr>
        <w:t xml:space="preserve"> iki</w:t>
      </w:r>
      <w:r w:rsidR="000B45D2">
        <w:rPr>
          <w:b/>
          <w:sz w:val="24"/>
        </w:rPr>
        <w:t xml:space="preserve"> </w:t>
      </w:r>
      <w:r w:rsidR="00232B18">
        <w:rPr>
          <w:b/>
          <w:sz w:val="24"/>
        </w:rPr>
        <w:t>2016</w:t>
      </w:r>
      <w:r w:rsidRPr="000D7996">
        <w:rPr>
          <w:b/>
          <w:sz w:val="24"/>
        </w:rPr>
        <w:t xml:space="preserve"> m</w:t>
      </w:r>
      <w:r w:rsidR="00602C2C">
        <w:rPr>
          <w:b/>
          <w:sz w:val="24"/>
        </w:rPr>
        <w:t xml:space="preserve">. </w:t>
      </w:r>
      <w:r w:rsidR="00232B18">
        <w:rPr>
          <w:b/>
          <w:sz w:val="24"/>
        </w:rPr>
        <w:t>sausio</w:t>
      </w:r>
      <w:r w:rsidR="00602C2C" w:rsidRPr="00285ED4">
        <w:rPr>
          <w:b/>
          <w:sz w:val="24"/>
        </w:rPr>
        <w:t xml:space="preserve"> </w:t>
      </w:r>
      <w:r w:rsidRPr="00285ED4">
        <w:rPr>
          <w:b/>
          <w:sz w:val="24"/>
        </w:rPr>
        <w:t xml:space="preserve"> mėn. </w:t>
      </w:r>
      <w:r w:rsidR="00C3679F">
        <w:rPr>
          <w:b/>
          <w:sz w:val="24"/>
        </w:rPr>
        <w:t>27</w:t>
      </w:r>
      <w:r w:rsidR="0072150B">
        <w:rPr>
          <w:b/>
          <w:sz w:val="24"/>
        </w:rPr>
        <w:t xml:space="preserve"> </w:t>
      </w:r>
      <w:r w:rsidRPr="00285ED4">
        <w:rPr>
          <w:b/>
          <w:sz w:val="24"/>
        </w:rPr>
        <w:t>d. 10 val. 00 min.</w:t>
      </w:r>
      <w:r w:rsidRPr="00285ED4">
        <w:rPr>
          <w:sz w:val="24"/>
        </w:rPr>
        <w:t>,</w:t>
      </w:r>
      <w:r>
        <w:rPr>
          <w:sz w:val="24"/>
        </w:rPr>
        <w:t xml:space="preserve"> Lietuvos Respublikos laiku, CVP IS priemonėmis.</w:t>
      </w:r>
      <w:r w:rsidR="00A15403">
        <w:rPr>
          <w:sz w:val="24"/>
        </w:rPr>
        <w:t xml:space="preserve"> Paslaugos t</w:t>
      </w:r>
      <w:r w:rsidR="00A15403">
        <w:rPr>
          <w:sz w:val="24"/>
          <w:szCs w:val="24"/>
        </w:rPr>
        <w:t>ei</w:t>
      </w:r>
      <w:r w:rsidRPr="00ED5BBF">
        <w:rPr>
          <w:sz w:val="24"/>
          <w:szCs w:val="24"/>
        </w:rPr>
        <w:t>kėjui CVP IS susirašinėjimo priemonėmis paprašius, perkančioji organizacija CVP IS susirašinėjim</w:t>
      </w:r>
      <w:r w:rsidR="006B379A">
        <w:rPr>
          <w:sz w:val="24"/>
          <w:szCs w:val="24"/>
        </w:rPr>
        <w:t>o</w:t>
      </w:r>
      <w:r w:rsidR="000B45D2">
        <w:rPr>
          <w:sz w:val="24"/>
          <w:szCs w:val="24"/>
        </w:rPr>
        <w:t xml:space="preserve"> priemonėmis patvirtina, kad tie</w:t>
      </w:r>
      <w:r w:rsidRPr="00ED5BBF">
        <w:rPr>
          <w:sz w:val="24"/>
          <w:szCs w:val="24"/>
        </w:rPr>
        <w:t>kėjo pasiūlymas yra gautas ir nurodo gavimo dieną, valandą ir minutę.</w:t>
      </w:r>
    </w:p>
    <w:p w:rsidR="001C0EC6" w:rsidRDefault="001C0EC6" w:rsidP="001C0EC6">
      <w:pPr>
        <w:ind w:firstLine="720"/>
        <w:jc w:val="both"/>
        <w:rPr>
          <w:sz w:val="24"/>
        </w:rPr>
      </w:pPr>
      <w:r>
        <w:rPr>
          <w:sz w:val="24"/>
        </w:rPr>
        <w:t xml:space="preserve">4.8. </w:t>
      </w:r>
      <w:r w:rsidR="00084BFE">
        <w:rPr>
          <w:sz w:val="24"/>
          <w:szCs w:val="24"/>
        </w:rPr>
        <w:t>Tie</w:t>
      </w:r>
      <w:r w:rsidRPr="005E742C">
        <w:rPr>
          <w:sz w:val="24"/>
          <w:szCs w:val="24"/>
        </w:rPr>
        <w:t xml:space="preserve">kėjai pasiūlyme turi nurodyti, kokia pasiūlyme pateikta informacija </w:t>
      </w:r>
      <w:r w:rsidRPr="00ED5BBF">
        <w:rPr>
          <w:sz w:val="24"/>
          <w:szCs w:val="24"/>
        </w:rPr>
        <w:t>yra konfidenciali</w:t>
      </w:r>
      <w:r w:rsidRPr="005E742C">
        <w:rPr>
          <w:sz w:val="24"/>
          <w:szCs w:val="24"/>
        </w:rPr>
        <w:t>.</w:t>
      </w:r>
      <w:r>
        <w:rPr>
          <w:sz w:val="24"/>
          <w:szCs w:val="24"/>
        </w:rPr>
        <w:t xml:space="preserve">  Perkančioji organizacija, V</w:t>
      </w:r>
      <w:r w:rsidRPr="005E742C">
        <w:rPr>
          <w:sz w:val="24"/>
          <w:szCs w:val="24"/>
        </w:rPr>
        <w:t>iešojo pirkimo komisija (toliau – Komisija), jos nariai ar ekspertai ir ki</w:t>
      </w:r>
      <w:r w:rsidR="00084BFE">
        <w:rPr>
          <w:sz w:val="24"/>
          <w:szCs w:val="24"/>
        </w:rPr>
        <w:t>ti asmenys negali atskleisti tie</w:t>
      </w:r>
      <w:r w:rsidRPr="005E742C">
        <w:rPr>
          <w:sz w:val="24"/>
          <w:szCs w:val="24"/>
        </w:rPr>
        <w:t>kėjo p</w:t>
      </w:r>
      <w:r w:rsidR="00084BFE">
        <w:rPr>
          <w:sz w:val="24"/>
          <w:szCs w:val="24"/>
        </w:rPr>
        <w:t>ateiktos informacijos, kurią tie</w:t>
      </w:r>
      <w:r w:rsidRPr="005E742C">
        <w:rPr>
          <w:sz w:val="24"/>
          <w:szCs w:val="24"/>
        </w:rPr>
        <w:t>kėjas nurodė kaip konfidencialią. Informacija, kurią viešai skelbti įpareigoja Lietuvos Respub</w:t>
      </w:r>
      <w:r w:rsidR="006B379A">
        <w:rPr>
          <w:sz w:val="24"/>
          <w:szCs w:val="24"/>
        </w:rPr>
        <w:t>likos įs</w:t>
      </w:r>
      <w:r w:rsidR="00084BFE">
        <w:rPr>
          <w:sz w:val="24"/>
          <w:szCs w:val="24"/>
        </w:rPr>
        <w:t>tatymai, negali būti tie</w:t>
      </w:r>
      <w:r w:rsidRPr="005E742C">
        <w:rPr>
          <w:sz w:val="24"/>
          <w:szCs w:val="24"/>
        </w:rPr>
        <w:t>kėjo nurodoma kaip konfidenciali</w:t>
      </w:r>
      <w:r>
        <w:rPr>
          <w:sz w:val="24"/>
        </w:rPr>
        <w:t>.</w:t>
      </w:r>
    </w:p>
    <w:p w:rsidR="006B379A" w:rsidRDefault="000D3506" w:rsidP="001C0EC6">
      <w:pPr>
        <w:ind w:firstLine="720"/>
        <w:jc w:val="both"/>
        <w:rPr>
          <w:sz w:val="24"/>
        </w:rPr>
      </w:pPr>
      <w:r>
        <w:rPr>
          <w:sz w:val="24"/>
        </w:rPr>
        <w:t>4.9. Į siūlomą prekių</w:t>
      </w:r>
      <w:r w:rsidR="006B379A">
        <w:rPr>
          <w:sz w:val="24"/>
        </w:rPr>
        <w:t xml:space="preserve"> kainą turi būti įskaitytos visos galimos nuolaidos, išlaidos, PVM ir kiti mokesčiai, t.y. pateikiama </w:t>
      </w:r>
      <w:r w:rsidR="00A15403">
        <w:rPr>
          <w:sz w:val="24"/>
        </w:rPr>
        <w:t>galutinė pardavimo</w:t>
      </w:r>
      <w:r w:rsidR="006B379A">
        <w:rPr>
          <w:sz w:val="24"/>
        </w:rPr>
        <w:t xml:space="preserve"> kaina. Alternatyvūs kainų variantai nebus nagrinėjami. Pasiūlymo</w:t>
      </w:r>
      <w:r w:rsidR="00B045EF">
        <w:rPr>
          <w:sz w:val="24"/>
        </w:rPr>
        <w:t xml:space="preserve"> kaina turi būti nurodyta </w:t>
      </w:r>
      <w:r>
        <w:rPr>
          <w:sz w:val="24"/>
        </w:rPr>
        <w:t>eurais</w:t>
      </w:r>
      <w:r w:rsidR="006B379A">
        <w:rPr>
          <w:sz w:val="24"/>
        </w:rPr>
        <w:t xml:space="preserve">. </w:t>
      </w:r>
      <w:r w:rsidR="006B379A" w:rsidRPr="00916377">
        <w:rPr>
          <w:sz w:val="24"/>
          <w:szCs w:val="24"/>
        </w:rPr>
        <w:t>Apskaičiuojant bendrą pasiūlymo kainą, visuose atliekamuose skaičiavimuose bei apvalinimuose turi būti laikomasi bendrų skaičių apvalinimo taisyklių (</w:t>
      </w:r>
      <w:r w:rsidR="006B379A">
        <w:rPr>
          <w:sz w:val="24"/>
          <w:szCs w:val="24"/>
        </w:rPr>
        <w:t>ne daugiau</w:t>
      </w:r>
      <w:r w:rsidR="006B379A" w:rsidRPr="00916377">
        <w:rPr>
          <w:sz w:val="24"/>
          <w:szCs w:val="24"/>
        </w:rPr>
        <w:t xml:space="preserve"> dviejų skaičių po kablelio tikslumu).</w:t>
      </w:r>
    </w:p>
    <w:p w:rsidR="001C0EC6" w:rsidRDefault="006B379A" w:rsidP="001C0EC6">
      <w:pPr>
        <w:ind w:firstLine="720"/>
        <w:jc w:val="both"/>
        <w:rPr>
          <w:sz w:val="24"/>
        </w:rPr>
      </w:pPr>
      <w:r>
        <w:rPr>
          <w:sz w:val="24"/>
        </w:rPr>
        <w:t>4.10. Jeigu t</w:t>
      </w:r>
      <w:r w:rsidR="00084BFE">
        <w:rPr>
          <w:sz w:val="24"/>
        </w:rPr>
        <w:t>iekėjas nenurodo, ar į prekių tie</w:t>
      </w:r>
      <w:r>
        <w:rPr>
          <w:sz w:val="24"/>
        </w:rPr>
        <w:t>kimo</w:t>
      </w:r>
      <w:r w:rsidR="001C0EC6">
        <w:rPr>
          <w:sz w:val="24"/>
        </w:rPr>
        <w:t xml:space="preserve"> kainą įskaičiuoti visi reikalingi mokesčiai, laikoma, kad į pateiktą pasiūlymo kainą yra įskaičiuoti visi reikalingi mokesčiai (tarp jų ir PVM), ir  pasiūlymo kaina negali būti keičiama.</w:t>
      </w:r>
    </w:p>
    <w:p w:rsidR="001C0EC6" w:rsidRPr="006B379A" w:rsidRDefault="006B379A" w:rsidP="006B379A">
      <w:pPr>
        <w:ind w:firstLine="720"/>
        <w:jc w:val="both"/>
        <w:rPr>
          <w:sz w:val="24"/>
          <w:szCs w:val="24"/>
        </w:rPr>
      </w:pPr>
      <w:r w:rsidRPr="006B379A">
        <w:rPr>
          <w:sz w:val="24"/>
          <w:szCs w:val="24"/>
        </w:rPr>
        <w:t>4.11.</w:t>
      </w:r>
      <w:r w:rsidR="001C0EC6" w:rsidRPr="006B379A">
        <w:rPr>
          <w:sz w:val="24"/>
          <w:szCs w:val="24"/>
        </w:rPr>
        <w:t xml:space="preserve"> </w:t>
      </w:r>
      <w:r w:rsidR="00084BFE">
        <w:rPr>
          <w:rFonts w:eastAsia="Arial Unicode MS"/>
          <w:sz w:val="24"/>
          <w:szCs w:val="24"/>
        </w:rPr>
        <w:t>Tie</w:t>
      </w:r>
      <w:r w:rsidR="001C0EC6" w:rsidRPr="006B379A">
        <w:rPr>
          <w:rFonts w:eastAsia="Arial Unicode MS"/>
          <w:sz w:val="24"/>
          <w:szCs w:val="24"/>
        </w:rPr>
        <w:t>kėjas iki galutinio pasiūlymų pateikimo termino turi teisę CVP IS priemonėmis pakeisti arba atšaukti savo pasiūlymą neprarasdamas teisės į pasiūlymo galiojimo užtikrinimą (jeigu pasiūlymo galiojimo užtikrinimas reikalaujamas). Toks pakeitimas arba pranešimas, kad pasiūlymas atšaukiamas, pripažįstamas galiojančiu, jeigu perkančioji organizacija jį gauna pateiktą CVP IS priemonėmis iki pasiūlymų pateikimo termino pabaigos</w:t>
      </w:r>
      <w:r w:rsidR="001C0EC6" w:rsidRPr="006B379A">
        <w:rPr>
          <w:sz w:val="24"/>
          <w:szCs w:val="24"/>
        </w:rPr>
        <w:t>.</w:t>
      </w:r>
    </w:p>
    <w:p w:rsidR="004F450D" w:rsidRPr="007F706B" w:rsidRDefault="004F450D" w:rsidP="004F450D">
      <w:pPr>
        <w:pStyle w:val="Pagrindiniotekstotrauka"/>
        <w:ind w:firstLine="0"/>
        <w:jc w:val="both"/>
        <w:rPr>
          <w:b/>
          <w:sz w:val="24"/>
          <w:szCs w:val="24"/>
        </w:rPr>
      </w:pPr>
    </w:p>
    <w:p w:rsidR="00164A48" w:rsidRDefault="00164A48" w:rsidP="004938C2">
      <w:pPr>
        <w:pStyle w:val="Pagrindiniotekstotrauka"/>
        <w:ind w:firstLine="0"/>
        <w:jc w:val="center"/>
        <w:rPr>
          <w:b/>
        </w:rPr>
      </w:pPr>
    </w:p>
    <w:p w:rsidR="00164A48" w:rsidRDefault="00164A48" w:rsidP="004938C2">
      <w:pPr>
        <w:pStyle w:val="Pagrindiniotekstotrauka"/>
        <w:ind w:firstLine="0"/>
        <w:jc w:val="center"/>
        <w:rPr>
          <w:b/>
        </w:rPr>
      </w:pPr>
    </w:p>
    <w:p w:rsidR="004938C2" w:rsidRDefault="004F450D" w:rsidP="004938C2">
      <w:pPr>
        <w:pStyle w:val="Pagrindiniotekstotrauka"/>
        <w:ind w:firstLine="0"/>
        <w:jc w:val="center"/>
        <w:rPr>
          <w:b/>
        </w:rPr>
      </w:pPr>
      <w:r w:rsidRPr="00A85DD4">
        <w:rPr>
          <w:b/>
        </w:rPr>
        <w:lastRenderedPageBreak/>
        <w:t>5. PASIŪLYMŲ GALIOJIMO TERMINA</w:t>
      </w:r>
      <w:r w:rsidR="004938C2" w:rsidRPr="00A85DD4">
        <w:rPr>
          <w:b/>
        </w:rPr>
        <w:t>I</w:t>
      </w:r>
      <w:r w:rsidR="00973341" w:rsidRPr="00A85DD4">
        <w:rPr>
          <w:b/>
        </w:rPr>
        <w:t>.</w:t>
      </w:r>
      <w:r w:rsidR="004938C2" w:rsidRPr="00A85DD4">
        <w:rPr>
          <w:b/>
        </w:rPr>
        <w:t xml:space="preserve"> </w:t>
      </w:r>
      <w:r w:rsidRPr="00A85DD4">
        <w:rPr>
          <w:b/>
        </w:rPr>
        <w:t>PASIŪLYMŲ GALIOJIMO</w:t>
      </w:r>
      <w:r>
        <w:rPr>
          <w:b/>
        </w:rPr>
        <w:t xml:space="preserve"> </w:t>
      </w:r>
    </w:p>
    <w:p w:rsidR="004F450D" w:rsidRDefault="004F450D" w:rsidP="004938C2">
      <w:pPr>
        <w:pStyle w:val="Pagrindiniotekstotrauka"/>
        <w:ind w:firstLine="0"/>
        <w:jc w:val="center"/>
        <w:rPr>
          <w:b/>
        </w:rPr>
      </w:pPr>
      <w:r>
        <w:rPr>
          <w:b/>
        </w:rPr>
        <w:t>UŽTIKRINIMAS</w:t>
      </w:r>
    </w:p>
    <w:p w:rsidR="004F450D" w:rsidRDefault="004F450D" w:rsidP="004F450D">
      <w:pPr>
        <w:pStyle w:val="Pagrindiniotekstotrauka"/>
        <w:ind w:firstLine="0"/>
        <w:jc w:val="both"/>
        <w:rPr>
          <w:b/>
          <w:sz w:val="24"/>
        </w:rPr>
      </w:pPr>
    </w:p>
    <w:p w:rsidR="00A15403" w:rsidRPr="00E00BBA" w:rsidRDefault="00A15403" w:rsidP="00A15403">
      <w:pPr>
        <w:ind w:firstLine="720"/>
        <w:jc w:val="both"/>
        <w:rPr>
          <w:sz w:val="24"/>
          <w:szCs w:val="24"/>
        </w:rPr>
      </w:pPr>
      <w:r>
        <w:rPr>
          <w:sz w:val="24"/>
        </w:rPr>
        <w:t xml:space="preserve">5.1. </w:t>
      </w:r>
      <w:r w:rsidR="004938C2">
        <w:rPr>
          <w:sz w:val="24"/>
          <w:szCs w:val="24"/>
        </w:rPr>
        <w:t>Pasiūlymas gal</w:t>
      </w:r>
      <w:r w:rsidR="006E0310">
        <w:rPr>
          <w:sz w:val="24"/>
          <w:szCs w:val="24"/>
        </w:rPr>
        <w:t>ioja jame tie</w:t>
      </w:r>
      <w:r w:rsidRPr="00E00BBA">
        <w:rPr>
          <w:sz w:val="24"/>
          <w:szCs w:val="24"/>
        </w:rPr>
        <w:t xml:space="preserve">kėjo nurodytą laiką. </w:t>
      </w:r>
      <w:r w:rsidRPr="00E00BBA">
        <w:rPr>
          <w:rFonts w:eastAsia="Arial Unicode MS"/>
          <w:sz w:val="24"/>
          <w:szCs w:val="24"/>
        </w:rPr>
        <w:t>Pasiūlymas turi galioti 90 dienų nuo pasiūlymų pateikimo termino pabaigos.</w:t>
      </w:r>
      <w:r w:rsidRPr="00E00BBA">
        <w:rPr>
          <w:i/>
          <w:iCs/>
          <w:sz w:val="24"/>
          <w:szCs w:val="24"/>
        </w:rPr>
        <w:t xml:space="preserve"> </w:t>
      </w:r>
      <w:r w:rsidRPr="00E00BBA">
        <w:rPr>
          <w:sz w:val="24"/>
          <w:szCs w:val="24"/>
        </w:rPr>
        <w:t>Jeigu pasiūlyme nenurodytas jo galiojimo laikas, laikoma, kad pasiūlymas galioja tiek, kiek numatyta pirkimo dokumentuose.</w:t>
      </w:r>
    </w:p>
    <w:p w:rsidR="00A15403" w:rsidRPr="00E00BBA" w:rsidRDefault="00A15403" w:rsidP="00A15403">
      <w:pPr>
        <w:ind w:firstLine="720"/>
        <w:jc w:val="both"/>
        <w:rPr>
          <w:sz w:val="24"/>
          <w:szCs w:val="24"/>
        </w:rPr>
      </w:pPr>
      <w:r w:rsidRPr="00E00BBA">
        <w:rPr>
          <w:sz w:val="24"/>
          <w:szCs w:val="24"/>
        </w:rPr>
        <w:t>5.</w:t>
      </w:r>
      <w:r>
        <w:rPr>
          <w:sz w:val="24"/>
          <w:szCs w:val="24"/>
        </w:rPr>
        <w:t>2.</w:t>
      </w:r>
      <w:r w:rsidRPr="00E00BBA">
        <w:rPr>
          <w:sz w:val="24"/>
          <w:szCs w:val="24"/>
        </w:rPr>
        <w:t> </w:t>
      </w:r>
      <w:r w:rsidRPr="00E00BBA">
        <w:rPr>
          <w:rFonts w:eastAsia="Arial Unicode MS"/>
          <w:sz w:val="24"/>
          <w:szCs w:val="24"/>
        </w:rPr>
        <w:t>Kol nesibaigė pasiūlymų galiojimo laikas, perkančioji organizacija CVP IS priemon</w:t>
      </w:r>
      <w:r w:rsidR="00DA24E7">
        <w:rPr>
          <w:rFonts w:eastAsia="Arial Unicode MS"/>
          <w:sz w:val="24"/>
          <w:szCs w:val="24"/>
        </w:rPr>
        <w:t>ėmis turi teisę prašyti, kad tie</w:t>
      </w:r>
      <w:r w:rsidRPr="00E00BBA">
        <w:rPr>
          <w:rFonts w:eastAsia="Arial Unicode MS"/>
          <w:sz w:val="24"/>
          <w:szCs w:val="24"/>
        </w:rPr>
        <w:t>kėjai pratęstų jų galiojimą ik</w:t>
      </w:r>
      <w:r w:rsidR="00084BFE">
        <w:rPr>
          <w:rFonts w:eastAsia="Arial Unicode MS"/>
          <w:sz w:val="24"/>
          <w:szCs w:val="24"/>
        </w:rPr>
        <w:t>i konkrečiai nurodyto laiko. Tie</w:t>
      </w:r>
      <w:r w:rsidRPr="00E00BBA">
        <w:rPr>
          <w:rFonts w:eastAsia="Arial Unicode MS"/>
          <w:sz w:val="24"/>
          <w:szCs w:val="24"/>
        </w:rPr>
        <w:t>kėjas CVP IS priemonėmis gali atmesti tokį prašymą neprarasdamas teisės į savo pasiū</w:t>
      </w:r>
      <w:r>
        <w:rPr>
          <w:rFonts w:eastAsia="Arial Unicode MS"/>
          <w:sz w:val="24"/>
          <w:szCs w:val="24"/>
        </w:rPr>
        <w:t xml:space="preserve">lymo galiojimo užtikrinimą (jeigu </w:t>
      </w:r>
      <w:r w:rsidRPr="00E00BBA">
        <w:rPr>
          <w:rFonts w:eastAsia="Arial Unicode MS"/>
          <w:sz w:val="24"/>
          <w:szCs w:val="24"/>
        </w:rPr>
        <w:t>pasiūlymo galiojimo užtikrinimas reikalaujamas</w:t>
      </w:r>
      <w:r>
        <w:rPr>
          <w:rFonts w:eastAsia="Arial Unicode MS"/>
          <w:sz w:val="24"/>
          <w:szCs w:val="24"/>
        </w:rPr>
        <w:t>)</w:t>
      </w:r>
      <w:r w:rsidRPr="00E00BBA">
        <w:rPr>
          <w:sz w:val="24"/>
          <w:szCs w:val="24"/>
        </w:rPr>
        <w:t xml:space="preserve">. </w:t>
      </w:r>
    </w:p>
    <w:p w:rsidR="00A15403" w:rsidRPr="00A652D9" w:rsidRDefault="00A15403" w:rsidP="00A15403">
      <w:pPr>
        <w:ind w:firstLine="720"/>
        <w:jc w:val="both"/>
        <w:rPr>
          <w:sz w:val="24"/>
          <w:szCs w:val="24"/>
        </w:rPr>
      </w:pPr>
      <w:r>
        <w:rPr>
          <w:sz w:val="24"/>
          <w:szCs w:val="24"/>
        </w:rPr>
        <w:t>5.3</w:t>
      </w:r>
      <w:r w:rsidRPr="00E00BBA">
        <w:rPr>
          <w:sz w:val="24"/>
          <w:szCs w:val="24"/>
        </w:rPr>
        <w:t>. </w:t>
      </w:r>
      <w:r w:rsidRPr="00E00BBA">
        <w:rPr>
          <w:rFonts w:eastAsia="Arial Unicode MS"/>
          <w:sz w:val="24"/>
          <w:szCs w:val="24"/>
        </w:rPr>
        <w:t>Perkančioji organizacija turi teisę pratęsti pasiūlymo pateikimo terminą.</w:t>
      </w:r>
      <w:r w:rsidRPr="005B1927">
        <w:rPr>
          <w:rFonts w:eastAsia="Arial Unicode MS"/>
          <w:sz w:val="24"/>
          <w:szCs w:val="24"/>
        </w:rPr>
        <w:t xml:space="preserve"> </w:t>
      </w:r>
      <w:r w:rsidRPr="005B1927">
        <w:rPr>
          <w:sz w:val="24"/>
          <w:szCs w:val="24"/>
        </w:rPr>
        <w:t xml:space="preserve">Apie naują pasiūlymų pateikimo terminą perkančioji organizacija paskelbia Viešųjų pirkimų įstatymo nustatyta tvarka ir </w:t>
      </w:r>
      <w:r w:rsidR="004938C2">
        <w:rPr>
          <w:sz w:val="24"/>
          <w:szCs w:val="24"/>
        </w:rPr>
        <w:t>išsiunči</w:t>
      </w:r>
      <w:r w:rsidR="00084BFE">
        <w:rPr>
          <w:sz w:val="24"/>
          <w:szCs w:val="24"/>
        </w:rPr>
        <w:t>a visiems tie</w:t>
      </w:r>
      <w:r>
        <w:rPr>
          <w:sz w:val="24"/>
          <w:szCs w:val="24"/>
        </w:rPr>
        <w:t xml:space="preserve">kėjams, kurie </w:t>
      </w:r>
      <w:r w:rsidRPr="005B1927">
        <w:rPr>
          <w:sz w:val="24"/>
          <w:szCs w:val="24"/>
        </w:rPr>
        <w:t xml:space="preserve">CVP IS priemonėmis </w:t>
      </w:r>
      <w:r>
        <w:rPr>
          <w:sz w:val="24"/>
          <w:szCs w:val="24"/>
        </w:rPr>
        <w:t>prisijungė prie pirkimo</w:t>
      </w:r>
      <w:r w:rsidRPr="005B1927">
        <w:rPr>
          <w:sz w:val="24"/>
          <w:szCs w:val="24"/>
        </w:rPr>
        <w:t>.</w:t>
      </w:r>
    </w:p>
    <w:p w:rsidR="004F450D" w:rsidRPr="00784165" w:rsidRDefault="00A15403" w:rsidP="00784165">
      <w:pPr>
        <w:ind w:firstLine="720"/>
        <w:jc w:val="both"/>
        <w:rPr>
          <w:sz w:val="24"/>
          <w:szCs w:val="24"/>
        </w:rPr>
      </w:pPr>
      <w:r>
        <w:t>5</w:t>
      </w:r>
      <w:r w:rsidRPr="00784165">
        <w:rPr>
          <w:sz w:val="24"/>
          <w:szCs w:val="24"/>
        </w:rPr>
        <w:t>.4. Perkančioji organizacija nereikalauja pasiūlymo galiojimo užtikrinimo Lietuvos Respublikos civilinio kodekso nustatytais prievolių įvykdymo užtikrinimo būdais.</w:t>
      </w:r>
    </w:p>
    <w:p w:rsidR="004F450D" w:rsidRPr="00784165" w:rsidRDefault="004F450D" w:rsidP="004F450D">
      <w:pPr>
        <w:pStyle w:val="Pagrindiniotekstotrauka"/>
        <w:ind w:firstLine="0"/>
        <w:jc w:val="both"/>
        <w:rPr>
          <w:sz w:val="24"/>
          <w:szCs w:val="24"/>
        </w:rPr>
      </w:pPr>
    </w:p>
    <w:p w:rsidR="004F450D" w:rsidRDefault="004F450D" w:rsidP="004F450D">
      <w:pPr>
        <w:pStyle w:val="Pagrindiniotekstotrauka"/>
        <w:ind w:firstLine="0"/>
        <w:jc w:val="center"/>
        <w:rPr>
          <w:b/>
        </w:rPr>
      </w:pPr>
      <w:r>
        <w:rPr>
          <w:b/>
        </w:rPr>
        <w:t>6. KONKURSO SĄLYGŲ PAAIŠKINIMAS IR PATIKSLINIMAS</w:t>
      </w:r>
    </w:p>
    <w:p w:rsidR="004F450D" w:rsidRDefault="004F450D" w:rsidP="004F450D">
      <w:pPr>
        <w:ind w:firstLine="720"/>
        <w:jc w:val="both"/>
        <w:rPr>
          <w:sz w:val="22"/>
        </w:rPr>
      </w:pPr>
    </w:p>
    <w:p w:rsidR="004938C2" w:rsidRPr="00E62C94" w:rsidRDefault="004938C2" w:rsidP="004938C2">
      <w:pPr>
        <w:ind w:firstLine="720"/>
        <w:jc w:val="both"/>
        <w:rPr>
          <w:sz w:val="24"/>
          <w:szCs w:val="24"/>
        </w:rPr>
      </w:pPr>
      <w:r>
        <w:rPr>
          <w:sz w:val="24"/>
        </w:rPr>
        <w:t xml:space="preserve">6.1. </w:t>
      </w:r>
      <w:r w:rsidRPr="00E62C94">
        <w:rPr>
          <w:sz w:val="24"/>
          <w:szCs w:val="24"/>
        </w:rPr>
        <w:t>Konkurso sąlygos gali būti</w:t>
      </w:r>
      <w:r>
        <w:rPr>
          <w:sz w:val="24"/>
          <w:szCs w:val="24"/>
        </w:rPr>
        <w:t xml:space="preserve"> paaiš</w:t>
      </w:r>
      <w:r w:rsidR="00084BFE">
        <w:rPr>
          <w:sz w:val="24"/>
          <w:szCs w:val="24"/>
        </w:rPr>
        <w:t>kinamos, patikslinamos prekių tie</w:t>
      </w:r>
      <w:r w:rsidRPr="00E62C94">
        <w:rPr>
          <w:sz w:val="24"/>
          <w:szCs w:val="24"/>
        </w:rPr>
        <w:t>kėjų iniciatyva, jiems raštu kreipiantis į perkančiąją organizaciją tik CVP IS susirašinėjimo priemonėmis</w:t>
      </w:r>
      <w:r>
        <w:rPr>
          <w:sz w:val="24"/>
          <w:szCs w:val="24"/>
        </w:rPr>
        <w:t xml:space="preserve"> ir tik </w:t>
      </w:r>
      <w:r w:rsidRPr="00E62C94">
        <w:rPr>
          <w:rFonts w:eastAsia="Arial Unicode MS"/>
          <w:sz w:val="24"/>
          <w:szCs w:val="24"/>
        </w:rPr>
        <w:t>CVP informacinėje sistemoje</w:t>
      </w:r>
      <w:r w:rsidRPr="00E62C94">
        <w:rPr>
          <w:sz w:val="24"/>
          <w:szCs w:val="24"/>
        </w:rPr>
        <w:t xml:space="preserve">. Prašymai paaiškinti konkurso sąlygas gali būti pateikiami perkančiajai organizacijai raštu ne vėliau kaip likus </w:t>
      </w:r>
      <w:r w:rsidR="00CF2E23">
        <w:rPr>
          <w:sz w:val="24"/>
          <w:szCs w:val="24"/>
        </w:rPr>
        <w:t>3</w:t>
      </w:r>
      <w:r w:rsidRPr="00BD659A">
        <w:rPr>
          <w:sz w:val="24"/>
          <w:szCs w:val="24"/>
        </w:rPr>
        <w:t xml:space="preserve"> </w:t>
      </w:r>
      <w:r>
        <w:rPr>
          <w:sz w:val="24"/>
          <w:szCs w:val="24"/>
        </w:rPr>
        <w:t xml:space="preserve">darbo </w:t>
      </w:r>
      <w:r w:rsidRPr="00BD659A">
        <w:rPr>
          <w:sz w:val="24"/>
          <w:szCs w:val="24"/>
        </w:rPr>
        <w:t>dienoms</w:t>
      </w:r>
      <w:r w:rsidRPr="00E62C94">
        <w:rPr>
          <w:sz w:val="24"/>
          <w:szCs w:val="24"/>
        </w:rPr>
        <w:t xml:space="preserve"> iki pasiūlym</w:t>
      </w:r>
      <w:r>
        <w:rPr>
          <w:sz w:val="24"/>
          <w:szCs w:val="24"/>
        </w:rPr>
        <w:t>ų</w:t>
      </w:r>
      <w:r w:rsidR="00084BFE">
        <w:rPr>
          <w:sz w:val="24"/>
          <w:szCs w:val="24"/>
        </w:rPr>
        <w:t xml:space="preserve"> pateikimo termino pabaigos. Tie</w:t>
      </w:r>
      <w:r w:rsidRPr="00E62C94">
        <w:rPr>
          <w:sz w:val="24"/>
          <w:szCs w:val="24"/>
        </w:rPr>
        <w:t xml:space="preserve">kėjai turėtų būti aktyvūs ir pateikti klausimus ar paprašyti paaiškinti konkurso sąlygas iš karto jas išanalizavę, atsižvelgdami į tai, kad, pasibaigus pasiūlymų pateikimo terminui, pasiūlymo turinio keisti nebus galima. </w:t>
      </w:r>
    </w:p>
    <w:p w:rsidR="004938C2" w:rsidRPr="00E62C94" w:rsidRDefault="004938C2" w:rsidP="004938C2">
      <w:pPr>
        <w:ind w:firstLine="720"/>
        <w:jc w:val="both"/>
        <w:rPr>
          <w:sz w:val="24"/>
          <w:szCs w:val="24"/>
        </w:rPr>
      </w:pPr>
      <w:r>
        <w:rPr>
          <w:sz w:val="24"/>
          <w:szCs w:val="24"/>
        </w:rPr>
        <w:t>6.2</w:t>
      </w:r>
      <w:r w:rsidRPr="00E62C94">
        <w:rPr>
          <w:sz w:val="24"/>
          <w:szCs w:val="24"/>
        </w:rPr>
        <w:t xml:space="preserve">. Nesibaigus pasiūlymų pateikimo terminui perkančioji organizacija turi teisę savo iniciatyva paaiškinti, patikslinti konkurso sąlygas CVP IS priemonėmis. </w:t>
      </w:r>
    </w:p>
    <w:p w:rsidR="004938C2" w:rsidRPr="00E62C94" w:rsidRDefault="004938C2" w:rsidP="004938C2">
      <w:pPr>
        <w:ind w:firstLine="720"/>
        <w:jc w:val="both"/>
        <w:rPr>
          <w:i/>
          <w:sz w:val="24"/>
          <w:szCs w:val="24"/>
        </w:rPr>
      </w:pPr>
      <w:r>
        <w:rPr>
          <w:sz w:val="24"/>
          <w:szCs w:val="24"/>
        </w:rPr>
        <w:t>6.3</w:t>
      </w:r>
      <w:r w:rsidRPr="00E62C94">
        <w:rPr>
          <w:sz w:val="24"/>
          <w:szCs w:val="24"/>
        </w:rPr>
        <w:t>. </w:t>
      </w:r>
      <w:r w:rsidRPr="00B85038">
        <w:rPr>
          <w:sz w:val="24"/>
          <w:szCs w:val="24"/>
        </w:rPr>
        <w:t xml:space="preserve">Atsakymai į </w:t>
      </w:r>
      <w:r w:rsidR="00084BFE">
        <w:rPr>
          <w:sz w:val="24"/>
          <w:szCs w:val="24"/>
        </w:rPr>
        <w:t>tie</w:t>
      </w:r>
      <w:r w:rsidRPr="00B85038">
        <w:rPr>
          <w:sz w:val="24"/>
          <w:szCs w:val="24"/>
        </w:rPr>
        <w:t>kėjų klausimus, jeigu jie buvo pateikti nep</w:t>
      </w:r>
      <w:r>
        <w:rPr>
          <w:sz w:val="24"/>
          <w:szCs w:val="24"/>
        </w:rPr>
        <w:t xml:space="preserve">asibaigus konkurso sąlygų 6.1. </w:t>
      </w:r>
      <w:r w:rsidRPr="00EB0E08">
        <w:rPr>
          <w:sz w:val="24"/>
          <w:szCs w:val="24"/>
        </w:rPr>
        <w:t xml:space="preserve">punkte </w:t>
      </w:r>
      <w:r w:rsidRPr="00B85038">
        <w:rPr>
          <w:sz w:val="24"/>
          <w:szCs w:val="24"/>
        </w:rPr>
        <w:t xml:space="preserve">nurodytam terminui ar konkurso sąlygų paaiškinimai, patikslinimai </w:t>
      </w:r>
      <w:r>
        <w:rPr>
          <w:sz w:val="24"/>
          <w:szCs w:val="24"/>
        </w:rPr>
        <w:t>p</w:t>
      </w:r>
      <w:r w:rsidRPr="00B85038">
        <w:rPr>
          <w:sz w:val="24"/>
          <w:szCs w:val="24"/>
        </w:rPr>
        <w:t xml:space="preserve">erkančiosios organizacijos iniciatyva paskelbiami CVP IS bei teikiami tik CVP IS priemonėmis prie pirkimo prisijungusiems </w:t>
      </w:r>
      <w:r w:rsidR="00084BFE">
        <w:rPr>
          <w:sz w:val="24"/>
          <w:szCs w:val="24"/>
        </w:rPr>
        <w:t>tie</w:t>
      </w:r>
      <w:r w:rsidRPr="00B85038">
        <w:rPr>
          <w:sz w:val="24"/>
          <w:szCs w:val="24"/>
        </w:rPr>
        <w:t xml:space="preserve">kėjams. Perkančioji organizacija turi paaiškinimus, patikslinimus pateikti, ne vėliau kaip likus 1 darbo dienai iki pasiūlymų pateikimo termino pabaigos. Į laiku gautą </w:t>
      </w:r>
      <w:r w:rsidR="00084BFE">
        <w:rPr>
          <w:sz w:val="24"/>
          <w:szCs w:val="24"/>
        </w:rPr>
        <w:t>tie</w:t>
      </w:r>
      <w:r w:rsidRPr="00B85038">
        <w:rPr>
          <w:sz w:val="24"/>
          <w:szCs w:val="24"/>
        </w:rPr>
        <w:t xml:space="preserve">kėjo prašymą paaiškinti konkurso sąlygas </w:t>
      </w:r>
      <w:r>
        <w:rPr>
          <w:sz w:val="24"/>
          <w:szCs w:val="24"/>
        </w:rPr>
        <w:t>p</w:t>
      </w:r>
      <w:r w:rsidRPr="00B85038">
        <w:rPr>
          <w:sz w:val="24"/>
          <w:szCs w:val="24"/>
        </w:rPr>
        <w:t>erkančioji organiza</w:t>
      </w:r>
      <w:r w:rsidR="00CF2E23">
        <w:rPr>
          <w:sz w:val="24"/>
          <w:szCs w:val="24"/>
        </w:rPr>
        <w:t>cija atsako ne vėliau kaip per 2</w:t>
      </w:r>
      <w:r w:rsidRPr="00B85038">
        <w:rPr>
          <w:sz w:val="24"/>
          <w:szCs w:val="24"/>
        </w:rPr>
        <w:t xml:space="preserve"> dar</w:t>
      </w:r>
      <w:r>
        <w:rPr>
          <w:sz w:val="24"/>
          <w:szCs w:val="24"/>
        </w:rPr>
        <w:t xml:space="preserve">bo dienas nuo jo gavimo dienos. </w:t>
      </w:r>
      <w:r w:rsidRPr="00E62C94">
        <w:rPr>
          <w:sz w:val="24"/>
          <w:szCs w:val="24"/>
        </w:rPr>
        <w:t xml:space="preserve">Perkančioji organizacija, atsakydama </w:t>
      </w:r>
      <w:r w:rsidR="00084BFE">
        <w:rPr>
          <w:sz w:val="24"/>
          <w:szCs w:val="24"/>
        </w:rPr>
        <w:t>tie</w:t>
      </w:r>
      <w:r w:rsidRPr="00E62C94">
        <w:rPr>
          <w:sz w:val="24"/>
          <w:szCs w:val="24"/>
        </w:rPr>
        <w:t>kėjui, kartu siunčia paa</w:t>
      </w:r>
      <w:r w:rsidR="00084BFE">
        <w:rPr>
          <w:sz w:val="24"/>
          <w:szCs w:val="24"/>
        </w:rPr>
        <w:t>iškinimus ir visiems kitiems tie</w:t>
      </w:r>
      <w:r w:rsidRPr="00E62C94">
        <w:rPr>
          <w:sz w:val="24"/>
          <w:szCs w:val="24"/>
        </w:rPr>
        <w:t xml:space="preserve">kėjams, kurie </w:t>
      </w:r>
      <w:r>
        <w:rPr>
          <w:sz w:val="24"/>
          <w:szCs w:val="24"/>
        </w:rPr>
        <w:t>CVP IS priemonėmis yra prisijungę prie pirkimo</w:t>
      </w:r>
      <w:r w:rsidRPr="00E62C94">
        <w:rPr>
          <w:sz w:val="24"/>
          <w:szCs w:val="24"/>
        </w:rPr>
        <w:t xml:space="preserve">, bet nenurodo, kuris </w:t>
      </w:r>
      <w:r w:rsidR="00084BFE">
        <w:rPr>
          <w:sz w:val="24"/>
          <w:szCs w:val="24"/>
        </w:rPr>
        <w:t>tie</w:t>
      </w:r>
      <w:r w:rsidRPr="00E62C94">
        <w:rPr>
          <w:sz w:val="24"/>
          <w:szCs w:val="24"/>
        </w:rPr>
        <w:t xml:space="preserve">kėjas pateikė prašymą paaiškinti konkurso sąlygas. </w:t>
      </w:r>
    </w:p>
    <w:p w:rsidR="004938C2" w:rsidRPr="00E62C94" w:rsidRDefault="004938C2" w:rsidP="004938C2">
      <w:pPr>
        <w:ind w:firstLine="720"/>
        <w:jc w:val="both"/>
        <w:rPr>
          <w:sz w:val="24"/>
          <w:szCs w:val="24"/>
        </w:rPr>
      </w:pPr>
      <w:r>
        <w:rPr>
          <w:sz w:val="24"/>
          <w:szCs w:val="24"/>
        </w:rPr>
        <w:t>6.4.</w:t>
      </w:r>
      <w:r w:rsidRPr="00E62C94">
        <w:rPr>
          <w:sz w:val="24"/>
          <w:szCs w:val="24"/>
        </w:rPr>
        <w:t> Perkančioji organizacija, paaiškindama ar patikslindama pirkimo dok</w:t>
      </w:r>
      <w:r w:rsidR="00084BFE">
        <w:rPr>
          <w:sz w:val="24"/>
          <w:szCs w:val="24"/>
        </w:rPr>
        <w:t>umentus, privalo užtikrinti tie</w:t>
      </w:r>
      <w:r w:rsidRPr="00E62C94">
        <w:rPr>
          <w:sz w:val="24"/>
          <w:szCs w:val="24"/>
        </w:rPr>
        <w:t>kėjų anonimiškumą, t</w:t>
      </w:r>
      <w:r w:rsidR="00084BFE">
        <w:rPr>
          <w:sz w:val="24"/>
          <w:szCs w:val="24"/>
        </w:rPr>
        <w:t>. y. privalo užtikrinti, kad tie</w:t>
      </w:r>
      <w:r>
        <w:rPr>
          <w:sz w:val="24"/>
          <w:szCs w:val="24"/>
        </w:rPr>
        <w:t>kėjas nesu</w:t>
      </w:r>
      <w:r w:rsidR="00084BFE">
        <w:rPr>
          <w:sz w:val="24"/>
          <w:szCs w:val="24"/>
        </w:rPr>
        <w:t>žinotų kitų tie</w:t>
      </w:r>
      <w:r w:rsidRPr="00E62C94">
        <w:rPr>
          <w:sz w:val="24"/>
          <w:szCs w:val="24"/>
        </w:rPr>
        <w:t>kėjų, dalyvaujančių pirkimo procedūrose, pavadinimų ir kitų rekvizitų.</w:t>
      </w:r>
    </w:p>
    <w:p w:rsidR="004938C2" w:rsidRPr="00E62C94" w:rsidRDefault="004938C2" w:rsidP="004938C2">
      <w:pPr>
        <w:ind w:firstLine="720"/>
        <w:jc w:val="both"/>
        <w:rPr>
          <w:sz w:val="24"/>
          <w:szCs w:val="24"/>
        </w:rPr>
      </w:pPr>
      <w:r>
        <w:rPr>
          <w:sz w:val="24"/>
          <w:szCs w:val="24"/>
        </w:rPr>
        <w:t>6.5</w:t>
      </w:r>
      <w:r w:rsidRPr="00E62C94">
        <w:rPr>
          <w:sz w:val="24"/>
          <w:szCs w:val="24"/>
        </w:rPr>
        <w:t>. Perkančioji organi</w:t>
      </w:r>
      <w:r w:rsidR="00084BFE">
        <w:rPr>
          <w:sz w:val="24"/>
          <w:szCs w:val="24"/>
        </w:rPr>
        <w:t>zacija nerengs susitikimų su tie</w:t>
      </w:r>
      <w:r w:rsidRPr="00E62C94">
        <w:rPr>
          <w:sz w:val="24"/>
          <w:szCs w:val="24"/>
        </w:rPr>
        <w:t>kėjais dėl pirkimo dokumentų paaiškinimų.</w:t>
      </w:r>
    </w:p>
    <w:p w:rsidR="004938C2" w:rsidRPr="00BD659A" w:rsidRDefault="004938C2" w:rsidP="004938C2">
      <w:pPr>
        <w:ind w:firstLine="720"/>
        <w:jc w:val="both"/>
        <w:rPr>
          <w:sz w:val="24"/>
          <w:szCs w:val="24"/>
        </w:rPr>
      </w:pPr>
      <w:r>
        <w:rPr>
          <w:sz w:val="24"/>
          <w:szCs w:val="24"/>
        </w:rPr>
        <w:t>6.6</w:t>
      </w:r>
      <w:r w:rsidRPr="00E62C94">
        <w:rPr>
          <w:sz w:val="24"/>
          <w:szCs w:val="24"/>
        </w:rPr>
        <w:t>. Bet kokia informacija, konkurso sąlygų paaiškinimai, pranešimai ar kitas pe</w:t>
      </w:r>
      <w:r>
        <w:rPr>
          <w:sz w:val="24"/>
          <w:szCs w:val="24"/>
        </w:rPr>
        <w:t>rkančiosios organizacijos ir tei</w:t>
      </w:r>
      <w:r w:rsidRPr="00E62C94">
        <w:rPr>
          <w:sz w:val="24"/>
          <w:szCs w:val="24"/>
        </w:rPr>
        <w:t xml:space="preserve">kėjo susirašinėjimas yra vykdomas </w:t>
      </w:r>
      <w:r w:rsidRPr="00BD659A">
        <w:rPr>
          <w:sz w:val="24"/>
          <w:szCs w:val="24"/>
        </w:rPr>
        <w:t xml:space="preserve">tik CVP IS susirašinėjimo priemonėmis </w:t>
      </w:r>
      <w:r w:rsidRPr="00BD659A">
        <w:rPr>
          <w:rFonts w:eastAsia="Arial Unicode MS"/>
          <w:sz w:val="24"/>
          <w:szCs w:val="24"/>
        </w:rPr>
        <w:t>ir tik CVP informacinėje sistemoje</w:t>
      </w:r>
      <w:r w:rsidRPr="00BD659A">
        <w:rPr>
          <w:sz w:val="24"/>
          <w:szCs w:val="24"/>
        </w:rPr>
        <w:t xml:space="preserve">. </w:t>
      </w:r>
    </w:p>
    <w:p w:rsidR="004938C2" w:rsidRDefault="004938C2" w:rsidP="004938C2">
      <w:pPr>
        <w:ind w:firstLine="720"/>
        <w:jc w:val="both"/>
        <w:rPr>
          <w:sz w:val="24"/>
        </w:rPr>
      </w:pPr>
      <w:r>
        <w:rPr>
          <w:sz w:val="24"/>
          <w:szCs w:val="24"/>
        </w:rPr>
        <w:t>6.7</w:t>
      </w:r>
      <w:r w:rsidRPr="00E62C94">
        <w:rPr>
          <w:sz w:val="24"/>
          <w:szCs w:val="24"/>
        </w:rPr>
        <w:t>. Tuo atveju, kai tikslinama paskelbta informacija, perkančioji organizacija atitinkamai patikslina skelbimą apie pirkimą ir prireikus pratęsia pasiūlymų pateikimo terminą protingumo kriterijų atit</w:t>
      </w:r>
      <w:r>
        <w:rPr>
          <w:sz w:val="24"/>
          <w:szCs w:val="24"/>
        </w:rPr>
        <w:t>inkančiam terminui, per kurį tei</w:t>
      </w:r>
      <w:r w:rsidRPr="00E62C94">
        <w:rPr>
          <w:sz w:val="24"/>
          <w:szCs w:val="24"/>
        </w:rPr>
        <w:t xml:space="preserve">kėjai, rengdami pasiūlymus, galėtų atsižvelgti į patikslinimus. Jeigu perkančioji organizacija konkurso sąlygas paaiškina (patikslina) ir negali konkurso sąlygų paaiškinimų (patikslinimų) pateikti taip, kad visi kandidatai juos gautų ne vėliau kaip </w:t>
      </w:r>
      <w:r w:rsidRPr="002E22A5">
        <w:rPr>
          <w:sz w:val="24"/>
          <w:szCs w:val="24"/>
        </w:rPr>
        <w:t>likus 1 darbo dienai</w:t>
      </w:r>
      <w:r w:rsidRPr="00E62C94">
        <w:rPr>
          <w:sz w:val="24"/>
          <w:szCs w:val="24"/>
        </w:rPr>
        <w:t xml:space="preserve"> iki pasiūlymų pateikimo termino pabaigos, perkelia pasiūlymų pateik</w:t>
      </w:r>
      <w:r w:rsidR="00084BFE">
        <w:rPr>
          <w:sz w:val="24"/>
          <w:szCs w:val="24"/>
        </w:rPr>
        <w:t>imo terminą laikui, per kurį tie</w:t>
      </w:r>
      <w:r w:rsidRPr="00E62C94">
        <w:rPr>
          <w:sz w:val="24"/>
          <w:szCs w:val="24"/>
        </w:rPr>
        <w:t>kėjai, rengdami pirkimo pasiūlymus, galėtų atsižvelgti į šiuos paaiškinimus (patikslinimus). Apie pasiūlymų pateikimo termino pratęsimą pranešama patikslinant skelbimą</w:t>
      </w:r>
      <w:r>
        <w:rPr>
          <w:sz w:val="24"/>
          <w:szCs w:val="24"/>
        </w:rPr>
        <w:t xml:space="preserve">. </w:t>
      </w:r>
      <w:r w:rsidRPr="0054033B">
        <w:rPr>
          <w:sz w:val="24"/>
          <w:szCs w:val="24"/>
        </w:rPr>
        <w:t xml:space="preserve">Pranešimai apie pasiūlymų pateikimo termino nukėlimą taip pat paskelbiami CVP IS ir </w:t>
      </w:r>
      <w:r>
        <w:rPr>
          <w:sz w:val="24"/>
          <w:szCs w:val="24"/>
        </w:rPr>
        <w:t>išsiunčiami suinteresu</w:t>
      </w:r>
      <w:r w:rsidR="00084BFE">
        <w:rPr>
          <w:sz w:val="24"/>
          <w:szCs w:val="24"/>
        </w:rPr>
        <w:t>otiems tie</w:t>
      </w:r>
      <w:r w:rsidRPr="0054033B">
        <w:rPr>
          <w:sz w:val="24"/>
          <w:szCs w:val="24"/>
        </w:rPr>
        <w:t>kėjams, jeigu tokie yra žinomi perkančiajai organizacijai.</w:t>
      </w:r>
    </w:p>
    <w:p w:rsidR="00CE090B" w:rsidRPr="00784165" w:rsidRDefault="00967E74" w:rsidP="00784165">
      <w:r>
        <w:tab/>
      </w:r>
    </w:p>
    <w:p w:rsidR="004A71F8" w:rsidRDefault="004A71F8" w:rsidP="003346AC">
      <w:pPr>
        <w:rPr>
          <w:b/>
          <w:sz w:val="22"/>
        </w:rPr>
      </w:pPr>
    </w:p>
    <w:p w:rsidR="004A71F8" w:rsidRDefault="004A71F8" w:rsidP="004F450D">
      <w:pPr>
        <w:jc w:val="center"/>
        <w:rPr>
          <w:b/>
          <w:sz w:val="22"/>
        </w:rPr>
      </w:pPr>
    </w:p>
    <w:p w:rsidR="004F450D" w:rsidRDefault="004F450D" w:rsidP="004F450D">
      <w:pPr>
        <w:jc w:val="center"/>
        <w:rPr>
          <w:b/>
          <w:sz w:val="22"/>
        </w:rPr>
      </w:pPr>
      <w:r>
        <w:rPr>
          <w:b/>
          <w:sz w:val="22"/>
        </w:rPr>
        <w:t>7. VOKŲ SU PASIŪLYMAIS ATPLĖŠIMO PROCEDŪRA</w:t>
      </w:r>
    </w:p>
    <w:p w:rsidR="004F450D" w:rsidRDefault="004F450D" w:rsidP="004F450D">
      <w:pPr>
        <w:jc w:val="both"/>
        <w:rPr>
          <w:b/>
        </w:rPr>
      </w:pPr>
    </w:p>
    <w:p w:rsidR="004938C2" w:rsidRPr="00B264F5" w:rsidRDefault="004938C2" w:rsidP="004938C2">
      <w:pPr>
        <w:ind w:firstLine="720"/>
        <w:jc w:val="both"/>
        <w:rPr>
          <w:i/>
          <w:sz w:val="24"/>
          <w:szCs w:val="24"/>
        </w:rPr>
      </w:pPr>
      <w:r>
        <w:rPr>
          <w:sz w:val="24"/>
        </w:rPr>
        <w:t xml:space="preserve">7.1. </w:t>
      </w:r>
      <w:r w:rsidRPr="00B264F5">
        <w:rPr>
          <w:rFonts w:eastAsia="Arial Unicode MS"/>
          <w:sz w:val="24"/>
          <w:szCs w:val="24"/>
        </w:rPr>
        <w:t>Susipažini</w:t>
      </w:r>
      <w:r>
        <w:rPr>
          <w:rFonts w:eastAsia="Arial Unicode MS"/>
          <w:sz w:val="24"/>
          <w:szCs w:val="24"/>
        </w:rPr>
        <w:t>mas su CVP IS priemonėmis gautais</w:t>
      </w:r>
      <w:r w:rsidRPr="00B264F5">
        <w:rPr>
          <w:rFonts w:eastAsia="Arial Unicode MS"/>
          <w:sz w:val="24"/>
          <w:szCs w:val="24"/>
        </w:rPr>
        <w:t xml:space="preserve"> pasiūlymais vyks </w:t>
      </w:r>
      <w:r w:rsidR="004A71F8">
        <w:rPr>
          <w:rFonts w:eastAsia="Arial Unicode MS"/>
          <w:b/>
          <w:sz w:val="24"/>
          <w:szCs w:val="24"/>
        </w:rPr>
        <w:t>2016</w:t>
      </w:r>
      <w:r w:rsidRPr="000D7996">
        <w:rPr>
          <w:rFonts w:eastAsia="Arial Unicode MS"/>
          <w:b/>
          <w:sz w:val="24"/>
          <w:szCs w:val="24"/>
        </w:rPr>
        <w:t xml:space="preserve"> m</w:t>
      </w:r>
      <w:r w:rsidR="004A71F8">
        <w:rPr>
          <w:rFonts w:eastAsia="Arial Unicode MS"/>
          <w:b/>
          <w:sz w:val="24"/>
          <w:szCs w:val="24"/>
        </w:rPr>
        <w:t>. sausio</w:t>
      </w:r>
      <w:r w:rsidR="000D7996" w:rsidRPr="007D641F">
        <w:rPr>
          <w:rFonts w:eastAsia="Arial Unicode MS"/>
          <w:b/>
          <w:sz w:val="24"/>
          <w:szCs w:val="24"/>
        </w:rPr>
        <w:t xml:space="preserve"> m</w:t>
      </w:r>
      <w:r w:rsidR="009F6B11" w:rsidRPr="007D641F">
        <w:rPr>
          <w:rFonts w:eastAsia="Arial Unicode MS"/>
          <w:b/>
          <w:sz w:val="24"/>
          <w:szCs w:val="24"/>
        </w:rPr>
        <w:t xml:space="preserve">ėn. </w:t>
      </w:r>
      <w:r w:rsidR="00C3679F">
        <w:rPr>
          <w:rFonts w:eastAsia="Arial Unicode MS"/>
          <w:b/>
          <w:sz w:val="24"/>
          <w:szCs w:val="24"/>
        </w:rPr>
        <w:t>27</w:t>
      </w:r>
      <w:r w:rsidRPr="007D641F">
        <w:rPr>
          <w:rFonts w:eastAsia="Arial Unicode MS"/>
          <w:b/>
          <w:sz w:val="24"/>
          <w:szCs w:val="24"/>
        </w:rPr>
        <w:t xml:space="preserve"> d. 10 val. 00 min.</w:t>
      </w:r>
      <w:r w:rsidRPr="007D641F">
        <w:rPr>
          <w:rFonts w:eastAsia="Arial Unicode MS"/>
          <w:sz w:val="24"/>
          <w:szCs w:val="24"/>
        </w:rPr>
        <w:t>,</w:t>
      </w:r>
      <w:r w:rsidRPr="000D7996">
        <w:rPr>
          <w:rFonts w:eastAsia="Arial Unicode MS"/>
          <w:sz w:val="24"/>
          <w:szCs w:val="24"/>
        </w:rPr>
        <w:t xml:space="preserve"> </w:t>
      </w:r>
      <w:r w:rsidR="009120F5">
        <w:rPr>
          <w:sz w:val="24"/>
        </w:rPr>
        <w:t xml:space="preserve">VšĮ </w:t>
      </w:r>
      <w:r w:rsidR="00084BFE" w:rsidRPr="000D7996">
        <w:rPr>
          <w:sz w:val="24"/>
        </w:rPr>
        <w:t>Ut</w:t>
      </w:r>
      <w:r w:rsidR="009120F5">
        <w:rPr>
          <w:sz w:val="24"/>
        </w:rPr>
        <w:t>enos ligoninės posėdžių salėje (1</w:t>
      </w:r>
      <w:r w:rsidRPr="000D7996">
        <w:rPr>
          <w:sz w:val="24"/>
        </w:rPr>
        <w:t xml:space="preserve"> aukštas),</w:t>
      </w:r>
      <w:r w:rsidRPr="000D7996">
        <w:rPr>
          <w:rFonts w:eastAsia="Arial Unicode MS"/>
          <w:sz w:val="24"/>
          <w:szCs w:val="24"/>
        </w:rPr>
        <w:t xml:space="preserve"> Aukštakalnio g. 3, Utena</w:t>
      </w:r>
      <w:r>
        <w:rPr>
          <w:sz w:val="24"/>
        </w:rPr>
        <w:t xml:space="preserve">. Tikslesnės informacijos konkurso dieną kreiptis į </w:t>
      </w:r>
      <w:r w:rsidR="00084BFE">
        <w:rPr>
          <w:sz w:val="24"/>
        </w:rPr>
        <w:t>viešųjų pirkimų specialistę Jolantą Kaselytę</w:t>
      </w:r>
      <w:r>
        <w:rPr>
          <w:sz w:val="24"/>
        </w:rPr>
        <w:t>.</w:t>
      </w:r>
    </w:p>
    <w:p w:rsidR="004938C2" w:rsidRPr="00B264F5" w:rsidRDefault="004938C2" w:rsidP="004938C2">
      <w:pPr>
        <w:ind w:firstLine="720"/>
        <w:jc w:val="both"/>
        <w:rPr>
          <w:sz w:val="24"/>
          <w:szCs w:val="24"/>
        </w:rPr>
      </w:pPr>
      <w:bookmarkStart w:id="0" w:name="_Ref60481998"/>
      <w:bookmarkStart w:id="1" w:name="_Ref58464669"/>
      <w:r>
        <w:rPr>
          <w:sz w:val="24"/>
          <w:szCs w:val="24"/>
        </w:rPr>
        <w:t>7.</w:t>
      </w:r>
      <w:r w:rsidRPr="00B264F5">
        <w:rPr>
          <w:sz w:val="24"/>
          <w:szCs w:val="24"/>
        </w:rPr>
        <w:t>2. </w:t>
      </w:r>
      <w:bookmarkEnd w:id="0"/>
      <w:bookmarkEnd w:id="1"/>
      <w:r w:rsidRPr="00B264F5">
        <w:rPr>
          <w:rFonts w:eastAsia="Arial Unicode MS"/>
          <w:sz w:val="24"/>
          <w:szCs w:val="24"/>
        </w:rPr>
        <w:t>Susipažinimo s</w:t>
      </w:r>
      <w:r>
        <w:rPr>
          <w:rFonts w:eastAsia="Arial Unicode MS"/>
          <w:sz w:val="24"/>
          <w:szCs w:val="24"/>
        </w:rPr>
        <w:t xml:space="preserve">u CVP </w:t>
      </w:r>
      <w:r w:rsidR="005F6F0F">
        <w:rPr>
          <w:rFonts w:eastAsia="Arial Unicode MS"/>
          <w:sz w:val="24"/>
          <w:szCs w:val="24"/>
        </w:rPr>
        <w:t>IS priemonėmis gautais t</w:t>
      </w:r>
      <w:r>
        <w:rPr>
          <w:rFonts w:eastAsia="Arial Unicode MS"/>
          <w:sz w:val="24"/>
          <w:szCs w:val="24"/>
        </w:rPr>
        <w:t>i</w:t>
      </w:r>
      <w:r w:rsidR="005F6F0F">
        <w:rPr>
          <w:rFonts w:eastAsia="Arial Unicode MS"/>
          <w:sz w:val="24"/>
          <w:szCs w:val="24"/>
        </w:rPr>
        <w:t>e</w:t>
      </w:r>
      <w:r w:rsidRPr="00B264F5">
        <w:rPr>
          <w:rFonts w:eastAsia="Arial Unicode MS"/>
          <w:sz w:val="24"/>
          <w:szCs w:val="24"/>
        </w:rPr>
        <w:t>kėjų pasiūlymai</w:t>
      </w:r>
      <w:r w:rsidR="00084BFE">
        <w:rPr>
          <w:rFonts w:eastAsia="Arial Unicode MS"/>
          <w:sz w:val="24"/>
          <w:szCs w:val="24"/>
        </w:rPr>
        <w:t>s procedūroje gali dalyvauti tie</w:t>
      </w:r>
      <w:r w:rsidRPr="00B264F5">
        <w:rPr>
          <w:rFonts w:eastAsia="Arial Unicode MS"/>
          <w:sz w:val="24"/>
          <w:szCs w:val="24"/>
        </w:rPr>
        <w:t>kėjai arba jų įgalioti atstovai. Perkančioji org</w:t>
      </w:r>
      <w:r w:rsidR="00084BFE">
        <w:rPr>
          <w:rFonts w:eastAsia="Arial Unicode MS"/>
          <w:sz w:val="24"/>
          <w:szCs w:val="24"/>
        </w:rPr>
        <w:t>anizacija CVP IS priemonėmis tie</w:t>
      </w:r>
      <w:r w:rsidRPr="00B264F5">
        <w:rPr>
          <w:rFonts w:eastAsia="Arial Unicode MS"/>
          <w:sz w:val="24"/>
          <w:szCs w:val="24"/>
        </w:rPr>
        <w:t>kėjus supažindina su gautais pasiūlymais, pateikdama CVP IS priemonėmis šią informaciją</w:t>
      </w:r>
      <w:r>
        <w:rPr>
          <w:sz w:val="24"/>
          <w:szCs w:val="24"/>
        </w:rPr>
        <w:t>:</w:t>
      </w:r>
    </w:p>
    <w:p w:rsidR="004938C2" w:rsidRPr="00B264F5" w:rsidRDefault="004938C2" w:rsidP="004938C2">
      <w:pPr>
        <w:ind w:firstLine="720"/>
        <w:jc w:val="both"/>
        <w:rPr>
          <w:rFonts w:eastAsia="Arial Unicode MS"/>
          <w:sz w:val="24"/>
          <w:szCs w:val="24"/>
        </w:rPr>
      </w:pPr>
      <w:r>
        <w:rPr>
          <w:sz w:val="24"/>
          <w:szCs w:val="24"/>
        </w:rPr>
        <w:t>7.</w:t>
      </w:r>
      <w:r w:rsidRPr="00B264F5">
        <w:rPr>
          <w:sz w:val="24"/>
          <w:szCs w:val="24"/>
        </w:rPr>
        <w:t xml:space="preserve">2.1. </w:t>
      </w:r>
      <w:r>
        <w:rPr>
          <w:rFonts w:eastAsia="Arial Unicode MS"/>
          <w:sz w:val="24"/>
          <w:szCs w:val="24"/>
        </w:rPr>
        <w:t>pa</w:t>
      </w:r>
      <w:r w:rsidR="00084BFE">
        <w:rPr>
          <w:rFonts w:eastAsia="Arial Unicode MS"/>
          <w:sz w:val="24"/>
          <w:szCs w:val="24"/>
        </w:rPr>
        <w:t>siūlymą pateikusio prekių tiekėjo</w:t>
      </w:r>
      <w:r w:rsidRPr="0067599D">
        <w:rPr>
          <w:rFonts w:eastAsia="Arial Unicode MS"/>
          <w:sz w:val="24"/>
          <w:szCs w:val="24"/>
        </w:rPr>
        <w:t xml:space="preserve"> pavadinimas</w:t>
      </w:r>
      <w:r w:rsidRPr="00B264F5">
        <w:rPr>
          <w:rFonts w:eastAsia="Arial Unicode MS"/>
          <w:sz w:val="24"/>
          <w:szCs w:val="24"/>
        </w:rPr>
        <w:t>;</w:t>
      </w:r>
    </w:p>
    <w:p w:rsidR="004938C2" w:rsidRPr="00B264F5" w:rsidRDefault="004938C2" w:rsidP="004938C2">
      <w:pPr>
        <w:ind w:firstLine="720"/>
        <w:jc w:val="both"/>
        <w:rPr>
          <w:rFonts w:eastAsia="Arial Unicode MS"/>
          <w:sz w:val="24"/>
          <w:szCs w:val="24"/>
        </w:rPr>
      </w:pPr>
      <w:r>
        <w:rPr>
          <w:rFonts w:eastAsia="Arial Unicode MS"/>
          <w:sz w:val="24"/>
          <w:szCs w:val="24"/>
        </w:rPr>
        <w:t>7.</w:t>
      </w:r>
      <w:r w:rsidRPr="00B264F5">
        <w:rPr>
          <w:rFonts w:eastAsia="Arial Unicode MS"/>
          <w:sz w:val="24"/>
          <w:szCs w:val="24"/>
        </w:rPr>
        <w:t>2.2. ar pasiūlymas pateiktas CVP IS priemonėmis;</w:t>
      </w:r>
    </w:p>
    <w:p w:rsidR="004938C2" w:rsidRPr="00B264F5" w:rsidRDefault="004938C2" w:rsidP="004938C2">
      <w:pPr>
        <w:ind w:firstLine="720"/>
        <w:jc w:val="both"/>
        <w:rPr>
          <w:rFonts w:eastAsia="Arial Unicode MS"/>
          <w:sz w:val="24"/>
          <w:szCs w:val="24"/>
        </w:rPr>
      </w:pPr>
      <w:r>
        <w:rPr>
          <w:sz w:val="24"/>
          <w:szCs w:val="24"/>
        </w:rPr>
        <w:t>7.</w:t>
      </w:r>
      <w:r w:rsidRPr="00B264F5">
        <w:rPr>
          <w:sz w:val="24"/>
          <w:szCs w:val="24"/>
        </w:rPr>
        <w:t xml:space="preserve">2.3. </w:t>
      </w:r>
      <w:r w:rsidRPr="00B264F5">
        <w:rPr>
          <w:rFonts w:eastAsia="Arial Unicode MS"/>
          <w:sz w:val="24"/>
          <w:szCs w:val="24"/>
        </w:rPr>
        <w:t>CVP IS priemonėmis pateiktų pasiūlymų būklė – ar nebuvo užregistruota neteisėtos prieigos prie CVP IS priemonėmis pateiktų pasiūlymų atvejų (jei buvo – jų skaičius);</w:t>
      </w:r>
    </w:p>
    <w:p w:rsidR="004938C2" w:rsidRPr="00B264F5" w:rsidRDefault="004938C2" w:rsidP="004938C2">
      <w:pPr>
        <w:ind w:firstLine="720"/>
        <w:jc w:val="both"/>
        <w:rPr>
          <w:rFonts w:eastAsia="Arial Unicode MS"/>
          <w:sz w:val="24"/>
          <w:szCs w:val="24"/>
        </w:rPr>
      </w:pPr>
      <w:r>
        <w:rPr>
          <w:sz w:val="24"/>
          <w:szCs w:val="24"/>
        </w:rPr>
        <w:t>7.</w:t>
      </w:r>
      <w:r w:rsidRPr="00B264F5">
        <w:rPr>
          <w:sz w:val="24"/>
          <w:szCs w:val="24"/>
        </w:rPr>
        <w:t xml:space="preserve">2.4. </w:t>
      </w:r>
      <w:r w:rsidRPr="00B264F5">
        <w:rPr>
          <w:rFonts w:eastAsia="Arial Unicode MS"/>
          <w:sz w:val="24"/>
          <w:szCs w:val="24"/>
        </w:rPr>
        <w:t xml:space="preserve">ar </w:t>
      </w:r>
      <w:r>
        <w:rPr>
          <w:rFonts w:eastAsia="Arial Unicode MS"/>
          <w:sz w:val="24"/>
          <w:szCs w:val="24"/>
        </w:rPr>
        <w:t>C</w:t>
      </w:r>
      <w:r w:rsidR="00084BFE">
        <w:rPr>
          <w:rFonts w:eastAsia="Arial Unicode MS"/>
          <w:sz w:val="24"/>
          <w:szCs w:val="24"/>
        </w:rPr>
        <w:t>VP IS priemonėmis pateiktame tie</w:t>
      </w:r>
      <w:r w:rsidRPr="00B264F5">
        <w:rPr>
          <w:rFonts w:eastAsia="Arial Unicode MS"/>
          <w:sz w:val="24"/>
          <w:szCs w:val="24"/>
        </w:rPr>
        <w:t>kėjo pasiūlyme nurodytas įgalioto asmens vardas, pavardė ir pareigos;</w:t>
      </w:r>
    </w:p>
    <w:p w:rsidR="004938C2" w:rsidRDefault="004938C2" w:rsidP="004938C2">
      <w:pPr>
        <w:ind w:firstLine="720"/>
        <w:jc w:val="both"/>
        <w:rPr>
          <w:rFonts w:eastAsia="Arial Unicode MS"/>
          <w:sz w:val="24"/>
          <w:szCs w:val="24"/>
        </w:rPr>
      </w:pPr>
      <w:r>
        <w:rPr>
          <w:sz w:val="24"/>
          <w:szCs w:val="24"/>
        </w:rPr>
        <w:t>7.</w:t>
      </w:r>
      <w:r w:rsidRPr="00B264F5">
        <w:rPr>
          <w:sz w:val="24"/>
          <w:szCs w:val="24"/>
        </w:rPr>
        <w:t xml:space="preserve">2.5. </w:t>
      </w:r>
      <w:r w:rsidR="00084BFE">
        <w:rPr>
          <w:rFonts w:eastAsia="Arial Unicode MS"/>
          <w:sz w:val="24"/>
          <w:szCs w:val="24"/>
        </w:rPr>
        <w:t>ar CVP IS priemonėmis tie</w:t>
      </w:r>
      <w:r w:rsidRPr="00B264F5">
        <w:rPr>
          <w:rFonts w:eastAsia="Arial Unicode MS"/>
          <w:sz w:val="24"/>
          <w:szCs w:val="24"/>
        </w:rPr>
        <w:t>kėjų pateikti pasiūlymai yra pasirašyti saugiu elektroniniu parašu;</w:t>
      </w:r>
    </w:p>
    <w:p w:rsidR="004938C2" w:rsidRPr="0067599D" w:rsidRDefault="004938C2" w:rsidP="004938C2">
      <w:pPr>
        <w:ind w:firstLine="720"/>
        <w:jc w:val="both"/>
        <w:rPr>
          <w:rFonts w:eastAsia="Arial Unicode MS"/>
          <w:sz w:val="24"/>
          <w:szCs w:val="24"/>
        </w:rPr>
      </w:pPr>
      <w:r>
        <w:rPr>
          <w:rFonts w:eastAsia="Arial Unicode MS"/>
          <w:sz w:val="24"/>
          <w:szCs w:val="24"/>
        </w:rPr>
        <w:t>7.2.6. pasiūlyme nurodytą kaina;</w:t>
      </w:r>
    </w:p>
    <w:p w:rsidR="004938C2" w:rsidRPr="0067599D" w:rsidRDefault="004938C2" w:rsidP="004938C2">
      <w:pPr>
        <w:ind w:firstLine="720"/>
        <w:jc w:val="both"/>
        <w:rPr>
          <w:sz w:val="24"/>
          <w:szCs w:val="24"/>
        </w:rPr>
      </w:pPr>
      <w:r>
        <w:rPr>
          <w:sz w:val="24"/>
          <w:szCs w:val="24"/>
        </w:rPr>
        <w:t>7.3</w:t>
      </w:r>
      <w:r w:rsidRPr="0067599D">
        <w:rPr>
          <w:sz w:val="24"/>
          <w:szCs w:val="24"/>
        </w:rPr>
        <w:t>. Ši informacija pateikiama ir posėdyje nedalyvavusiems, tačiau pageidavimą gauti informaciją CVP IS priemonėmis pareiškus</w:t>
      </w:r>
      <w:r w:rsidR="00084BFE">
        <w:rPr>
          <w:sz w:val="24"/>
          <w:szCs w:val="24"/>
        </w:rPr>
        <w:t>iems, pasiūlymą pateikusiems tie</w:t>
      </w:r>
      <w:r w:rsidRPr="0067599D">
        <w:rPr>
          <w:sz w:val="24"/>
          <w:szCs w:val="24"/>
        </w:rPr>
        <w:t>kėjams.</w:t>
      </w:r>
    </w:p>
    <w:p w:rsidR="004938C2" w:rsidRDefault="004938C2" w:rsidP="004938C2">
      <w:pPr>
        <w:pStyle w:val="Pagrindinistekstas2"/>
        <w:ind w:firstLine="720"/>
      </w:pPr>
      <w:r>
        <w:rPr>
          <w:sz w:val="24"/>
          <w:szCs w:val="24"/>
        </w:rPr>
        <w:t>7.4</w:t>
      </w:r>
      <w:r w:rsidRPr="00B264F5">
        <w:rPr>
          <w:sz w:val="24"/>
          <w:szCs w:val="24"/>
        </w:rPr>
        <w:t>. Tolesnes pasiūlymų nagrinėjimo, vertinimo ir palyginimo proced</w:t>
      </w:r>
      <w:r w:rsidR="00084BFE">
        <w:rPr>
          <w:sz w:val="24"/>
          <w:szCs w:val="24"/>
        </w:rPr>
        <w:t>ūras atlieka perkančioji organizacija, tie</w:t>
      </w:r>
      <w:r w:rsidRPr="00B264F5">
        <w:rPr>
          <w:sz w:val="24"/>
          <w:szCs w:val="24"/>
        </w:rPr>
        <w:t>kėjams ar jų įgaliotiems atstovams nedalyvaujant</w:t>
      </w:r>
      <w:r>
        <w:rPr>
          <w:sz w:val="24"/>
          <w:szCs w:val="24"/>
        </w:rPr>
        <w:t>.</w:t>
      </w:r>
      <w:r w:rsidR="004F450D">
        <w:tab/>
      </w:r>
    </w:p>
    <w:p w:rsidR="00CE090B" w:rsidRDefault="00CE090B" w:rsidP="00ED1236">
      <w:pPr>
        <w:pStyle w:val="Pagrindiniotekstotrauka"/>
        <w:ind w:firstLine="0"/>
        <w:jc w:val="both"/>
        <w:rPr>
          <w:sz w:val="24"/>
          <w:szCs w:val="24"/>
        </w:rPr>
      </w:pPr>
    </w:p>
    <w:p w:rsidR="004F450D" w:rsidRDefault="004F450D" w:rsidP="004F450D">
      <w:pPr>
        <w:jc w:val="center"/>
        <w:rPr>
          <w:b/>
          <w:sz w:val="22"/>
        </w:rPr>
      </w:pPr>
      <w:r>
        <w:rPr>
          <w:b/>
          <w:sz w:val="22"/>
        </w:rPr>
        <w:t>8. PASIŪLYMŲ NAGRINĖJIMAS</w:t>
      </w:r>
      <w:r w:rsidR="000724A9">
        <w:rPr>
          <w:b/>
          <w:sz w:val="22"/>
        </w:rPr>
        <w:t>.</w:t>
      </w:r>
      <w:r>
        <w:rPr>
          <w:b/>
          <w:sz w:val="22"/>
        </w:rPr>
        <w:t xml:space="preserve"> PASIŪLYMŲ ATMETIMO PRIEŽASTYS</w:t>
      </w:r>
    </w:p>
    <w:p w:rsidR="004F450D" w:rsidRDefault="004F450D" w:rsidP="004F450D">
      <w:pPr>
        <w:ind w:firstLine="720"/>
        <w:jc w:val="both"/>
      </w:pPr>
    </w:p>
    <w:p w:rsidR="004938C2" w:rsidRPr="0067599D" w:rsidRDefault="004938C2" w:rsidP="004938C2">
      <w:pPr>
        <w:ind w:firstLine="900"/>
        <w:jc w:val="both"/>
        <w:rPr>
          <w:sz w:val="24"/>
          <w:szCs w:val="24"/>
        </w:rPr>
      </w:pPr>
      <w:r>
        <w:rPr>
          <w:sz w:val="24"/>
        </w:rPr>
        <w:t xml:space="preserve">8.1. </w:t>
      </w:r>
      <w:r w:rsidR="000512CC">
        <w:rPr>
          <w:sz w:val="24"/>
          <w:szCs w:val="24"/>
        </w:rPr>
        <w:t>Perkančioji organizacija tikrina prekių tie</w:t>
      </w:r>
      <w:r w:rsidRPr="0067599D">
        <w:rPr>
          <w:sz w:val="24"/>
          <w:szCs w:val="24"/>
        </w:rPr>
        <w:t>kėjų pasiūlymuose pateiktų kvalifikacijos duomenų atitiktį konkurso sąlygose nustatytiems minimaliems kvalifikacijos reikalavimams.</w:t>
      </w:r>
      <w:r w:rsidR="000512CC">
        <w:rPr>
          <w:sz w:val="24"/>
          <w:szCs w:val="24"/>
        </w:rPr>
        <w:t xml:space="preserve"> Jeigu perkančioji organizacija nustato, kad tie</w:t>
      </w:r>
      <w:r w:rsidRPr="0067599D">
        <w:rPr>
          <w:sz w:val="24"/>
          <w:szCs w:val="24"/>
        </w:rPr>
        <w:t xml:space="preserve">kėjo pateikti kvalifikacijos duomenys yra neišsamūs arba netikslūs, ji privalo </w:t>
      </w:r>
      <w:r w:rsidRPr="0067599D">
        <w:rPr>
          <w:rFonts w:eastAsia="Arial Unicode MS"/>
          <w:sz w:val="24"/>
          <w:szCs w:val="24"/>
        </w:rPr>
        <w:t>CVP IS priemonėmis</w:t>
      </w:r>
      <w:r w:rsidR="000512CC">
        <w:rPr>
          <w:sz w:val="24"/>
          <w:szCs w:val="24"/>
        </w:rPr>
        <w:t xml:space="preserve"> prašyti tie</w:t>
      </w:r>
      <w:r w:rsidRPr="0067599D">
        <w:rPr>
          <w:sz w:val="24"/>
          <w:szCs w:val="24"/>
        </w:rPr>
        <w:t>kėjo juos papildyti arba paaiškinti per perkančiosios</w:t>
      </w:r>
      <w:r w:rsidR="005F6F0F">
        <w:rPr>
          <w:sz w:val="24"/>
          <w:szCs w:val="24"/>
        </w:rPr>
        <w:t xml:space="preserve"> organizacijos nurodytą terminą.</w:t>
      </w:r>
      <w:r w:rsidRPr="0067599D">
        <w:rPr>
          <w:sz w:val="24"/>
          <w:szCs w:val="24"/>
        </w:rPr>
        <w:t xml:space="preserve"> Jeigu perkanč</w:t>
      </w:r>
      <w:r w:rsidR="005F6F0F">
        <w:rPr>
          <w:sz w:val="24"/>
          <w:szCs w:val="24"/>
        </w:rPr>
        <w:t>iosios organizacijos prašymu t</w:t>
      </w:r>
      <w:r w:rsidR="00973341">
        <w:rPr>
          <w:sz w:val="24"/>
          <w:szCs w:val="24"/>
        </w:rPr>
        <w:t>i</w:t>
      </w:r>
      <w:r w:rsidR="005F6F0F">
        <w:rPr>
          <w:sz w:val="24"/>
          <w:szCs w:val="24"/>
        </w:rPr>
        <w:t>e</w:t>
      </w:r>
      <w:r w:rsidRPr="0067599D">
        <w:rPr>
          <w:sz w:val="24"/>
          <w:szCs w:val="24"/>
        </w:rPr>
        <w:t xml:space="preserve">kėjas </w:t>
      </w:r>
      <w:r w:rsidRPr="0067599D">
        <w:rPr>
          <w:rFonts w:eastAsia="Arial Unicode MS"/>
          <w:sz w:val="24"/>
          <w:szCs w:val="24"/>
        </w:rPr>
        <w:t>CVP IS priemonėmis</w:t>
      </w:r>
      <w:r w:rsidRPr="0067599D">
        <w:rPr>
          <w:sz w:val="24"/>
          <w:szCs w:val="24"/>
        </w:rPr>
        <w:t xml:space="preserve"> nepatikslino pateiktų netikslių ir neišsamių duomenų apie savo kvalifikaciją, perkančioji organizacija atmeta tokį pasiūlymą.</w:t>
      </w:r>
    </w:p>
    <w:p w:rsidR="004938C2" w:rsidRPr="0067599D" w:rsidRDefault="004938C2" w:rsidP="004938C2">
      <w:pPr>
        <w:ind w:firstLine="900"/>
        <w:jc w:val="both"/>
        <w:rPr>
          <w:sz w:val="24"/>
          <w:szCs w:val="24"/>
        </w:rPr>
      </w:pPr>
      <w:r>
        <w:rPr>
          <w:sz w:val="24"/>
          <w:szCs w:val="24"/>
        </w:rPr>
        <w:t>8.2</w:t>
      </w:r>
      <w:r w:rsidR="000512CC">
        <w:rPr>
          <w:sz w:val="24"/>
          <w:szCs w:val="24"/>
        </w:rPr>
        <w:t>. Perkančioji organizacija</w:t>
      </w:r>
      <w:r w:rsidRPr="0067599D">
        <w:rPr>
          <w:sz w:val="24"/>
          <w:szCs w:val="24"/>
        </w:rPr>
        <w:t xml:space="preserve"> priima sprendimą dėl kiekvieno pasiūlym</w:t>
      </w:r>
      <w:r w:rsidR="000512CC">
        <w:rPr>
          <w:sz w:val="24"/>
          <w:szCs w:val="24"/>
        </w:rPr>
        <w:t>ą pateikusio tie</w:t>
      </w:r>
      <w:r w:rsidRPr="0067599D">
        <w:rPr>
          <w:sz w:val="24"/>
          <w:szCs w:val="24"/>
        </w:rPr>
        <w:t xml:space="preserve">kėjo minimalių kvalifikacijos duomenų atitikties konkurso sąlygose nustatytiems reikalavimams ir kiekvienam iš jų </w:t>
      </w:r>
      <w:r w:rsidRPr="0067599D">
        <w:rPr>
          <w:rFonts w:eastAsia="Arial Unicode MS"/>
          <w:sz w:val="24"/>
          <w:szCs w:val="24"/>
        </w:rPr>
        <w:t>CVP IS priemonėmis</w:t>
      </w:r>
      <w:r w:rsidRPr="0067599D">
        <w:rPr>
          <w:sz w:val="24"/>
          <w:szCs w:val="24"/>
        </w:rPr>
        <w:t xml:space="preserve"> praneša apie šio patikrinimo rezultatus. Teisę dalyvauti tolesnėse pir</w:t>
      </w:r>
      <w:r w:rsidR="00973341">
        <w:rPr>
          <w:sz w:val="24"/>
          <w:szCs w:val="24"/>
        </w:rPr>
        <w:t>k</w:t>
      </w:r>
      <w:r w:rsidR="00B865A7">
        <w:rPr>
          <w:sz w:val="24"/>
          <w:szCs w:val="24"/>
        </w:rPr>
        <w:t>imo procedūrose turi tik tie tie</w:t>
      </w:r>
      <w:r w:rsidRPr="0067599D">
        <w:rPr>
          <w:sz w:val="24"/>
          <w:szCs w:val="24"/>
        </w:rPr>
        <w:t>kėjai, kurių kvalifikacijos duomenys atitinka perkančiosios organizacijos keliamus reikalavimus.</w:t>
      </w:r>
    </w:p>
    <w:p w:rsidR="004938C2" w:rsidRPr="0067599D" w:rsidRDefault="004938C2" w:rsidP="004938C2">
      <w:pPr>
        <w:tabs>
          <w:tab w:val="left" w:pos="9000"/>
        </w:tabs>
        <w:ind w:firstLine="900"/>
        <w:jc w:val="both"/>
        <w:rPr>
          <w:sz w:val="24"/>
          <w:szCs w:val="24"/>
        </w:rPr>
      </w:pPr>
      <w:r>
        <w:rPr>
          <w:sz w:val="24"/>
          <w:szCs w:val="24"/>
        </w:rPr>
        <w:t>8.3</w:t>
      </w:r>
      <w:r w:rsidRPr="0067599D">
        <w:rPr>
          <w:sz w:val="24"/>
          <w:szCs w:val="24"/>
        </w:rPr>
        <w:t>. Iškilus klausimams dė</w:t>
      </w:r>
      <w:r w:rsidR="00B865A7">
        <w:rPr>
          <w:sz w:val="24"/>
          <w:szCs w:val="24"/>
        </w:rPr>
        <w:t>l pasiūlymų turinio ir perkančiajai organizacijai</w:t>
      </w:r>
      <w:r w:rsidRPr="0067599D">
        <w:rPr>
          <w:sz w:val="24"/>
          <w:szCs w:val="24"/>
        </w:rPr>
        <w:t xml:space="preserve"> </w:t>
      </w:r>
      <w:r w:rsidRPr="0067599D">
        <w:rPr>
          <w:rFonts w:eastAsia="Arial Unicode MS"/>
          <w:sz w:val="24"/>
          <w:szCs w:val="24"/>
        </w:rPr>
        <w:t>CVP IS priemonėmis</w:t>
      </w:r>
      <w:r w:rsidR="00B865A7">
        <w:rPr>
          <w:sz w:val="24"/>
          <w:szCs w:val="24"/>
        </w:rPr>
        <w:t xml:space="preserve"> paprašius, tiekėjai privalo per perkančiosios organizacijos</w:t>
      </w:r>
      <w:r w:rsidRPr="0067599D">
        <w:rPr>
          <w:sz w:val="24"/>
          <w:szCs w:val="24"/>
        </w:rPr>
        <w:t xml:space="preserve"> nurodytą terminą pateikti </w:t>
      </w:r>
      <w:r w:rsidRPr="0067599D">
        <w:rPr>
          <w:rFonts w:eastAsia="Arial Unicode MS"/>
          <w:sz w:val="24"/>
          <w:szCs w:val="24"/>
        </w:rPr>
        <w:t>CVP IS priemonėmis</w:t>
      </w:r>
      <w:r w:rsidRPr="0067599D">
        <w:rPr>
          <w:sz w:val="24"/>
          <w:szCs w:val="24"/>
        </w:rPr>
        <w:t xml:space="preserve"> papildomus paaiškinimus nekeisdami pasiūlymo esmės. </w:t>
      </w:r>
    </w:p>
    <w:p w:rsidR="004938C2" w:rsidRPr="0067599D" w:rsidRDefault="004938C2" w:rsidP="004938C2">
      <w:pPr>
        <w:tabs>
          <w:tab w:val="left" w:pos="9000"/>
        </w:tabs>
        <w:ind w:firstLine="900"/>
        <w:jc w:val="both"/>
        <w:rPr>
          <w:sz w:val="24"/>
          <w:szCs w:val="24"/>
        </w:rPr>
      </w:pPr>
      <w:r>
        <w:rPr>
          <w:sz w:val="24"/>
          <w:szCs w:val="24"/>
        </w:rPr>
        <w:t>8.4</w:t>
      </w:r>
      <w:r w:rsidRPr="0067599D">
        <w:rPr>
          <w:sz w:val="24"/>
          <w:szCs w:val="24"/>
        </w:rPr>
        <w:t>. Jeigu pateiktame pasiūl</w:t>
      </w:r>
      <w:r w:rsidR="00B865A7">
        <w:rPr>
          <w:sz w:val="24"/>
          <w:szCs w:val="24"/>
        </w:rPr>
        <w:t>yme perkančioji organizacija</w:t>
      </w:r>
      <w:r w:rsidRPr="0067599D">
        <w:rPr>
          <w:sz w:val="24"/>
          <w:szCs w:val="24"/>
        </w:rPr>
        <w:t xml:space="preserve"> randa pasiūlyme nurodytos kainos apskaičiavimo klaidų, ji privalo </w:t>
      </w:r>
      <w:r w:rsidRPr="0067599D">
        <w:rPr>
          <w:rFonts w:eastAsia="Arial Unicode MS"/>
          <w:sz w:val="24"/>
          <w:szCs w:val="24"/>
        </w:rPr>
        <w:t>CVP IS priemonėmis</w:t>
      </w:r>
      <w:r w:rsidR="00B865A7">
        <w:rPr>
          <w:sz w:val="24"/>
          <w:szCs w:val="24"/>
        </w:rPr>
        <w:t xml:space="preserve"> paprašyti tie</w:t>
      </w:r>
      <w:r w:rsidRPr="0067599D">
        <w:rPr>
          <w:sz w:val="24"/>
          <w:szCs w:val="24"/>
        </w:rPr>
        <w:t xml:space="preserve">kėjų per jos nurodytą terminą ištaisyti pasiūlyme pastebėtas aritmetines klaidas, </w:t>
      </w:r>
      <w:r w:rsidRPr="0067599D">
        <w:rPr>
          <w:iCs/>
          <w:sz w:val="24"/>
          <w:szCs w:val="24"/>
        </w:rPr>
        <w:t>nekeičiant pirminio susipažinimo su CVP IS priemonėmis gautais pasiūlymais posėdžio metu paskelbtos kainos</w:t>
      </w:r>
      <w:r w:rsidRPr="0067599D">
        <w:rPr>
          <w:sz w:val="24"/>
          <w:szCs w:val="24"/>
        </w:rPr>
        <w:t>. Taisydamas pasiūlyme nu</w:t>
      </w:r>
      <w:r w:rsidR="00B865A7">
        <w:rPr>
          <w:sz w:val="24"/>
          <w:szCs w:val="24"/>
        </w:rPr>
        <w:t>rodytas aritmetines klaidas, tie</w:t>
      </w:r>
      <w:r w:rsidRPr="0067599D">
        <w:rPr>
          <w:sz w:val="24"/>
          <w:szCs w:val="24"/>
        </w:rPr>
        <w:t>kėjas neturi teisės atsisakyti kainos sudedamųjų dalių arba papildyti kainą naujomis dalimis.</w:t>
      </w:r>
    </w:p>
    <w:p w:rsidR="004938C2" w:rsidRPr="0067599D" w:rsidRDefault="004938C2" w:rsidP="004938C2">
      <w:pPr>
        <w:ind w:firstLine="900"/>
        <w:jc w:val="both"/>
        <w:rPr>
          <w:sz w:val="24"/>
          <w:szCs w:val="24"/>
        </w:rPr>
      </w:pPr>
      <w:r>
        <w:rPr>
          <w:sz w:val="24"/>
          <w:szCs w:val="24"/>
        </w:rPr>
        <w:t>8.5</w:t>
      </w:r>
      <w:r w:rsidRPr="0067599D">
        <w:rPr>
          <w:sz w:val="24"/>
          <w:szCs w:val="24"/>
        </w:rPr>
        <w:t xml:space="preserve">. Kai pateiktame pasiūlyme nurodoma </w:t>
      </w:r>
      <w:r w:rsidRPr="008A15AE">
        <w:rPr>
          <w:sz w:val="24"/>
          <w:szCs w:val="24"/>
        </w:rPr>
        <w:t xml:space="preserve">neįprastai </w:t>
      </w:r>
      <w:r w:rsidR="00973341" w:rsidRPr="008A15AE">
        <w:rPr>
          <w:sz w:val="24"/>
          <w:szCs w:val="24"/>
        </w:rPr>
        <w:t>maža kaina</w:t>
      </w:r>
      <w:r w:rsidR="00973341">
        <w:rPr>
          <w:sz w:val="24"/>
          <w:szCs w:val="24"/>
        </w:rPr>
        <w:t xml:space="preserve">, </w:t>
      </w:r>
      <w:r w:rsidR="00B865A7">
        <w:rPr>
          <w:sz w:val="24"/>
          <w:szCs w:val="24"/>
        </w:rPr>
        <w:t>perkančioji organizacija privalo tie</w:t>
      </w:r>
      <w:r w:rsidRPr="0067599D">
        <w:rPr>
          <w:sz w:val="24"/>
          <w:szCs w:val="24"/>
        </w:rPr>
        <w:t xml:space="preserve">kėjo </w:t>
      </w:r>
      <w:r w:rsidRPr="0067599D">
        <w:rPr>
          <w:rFonts w:eastAsia="Arial Unicode MS"/>
          <w:sz w:val="24"/>
          <w:szCs w:val="24"/>
        </w:rPr>
        <w:t>CVP IS priemonėmis</w:t>
      </w:r>
      <w:r w:rsidR="00B865A7">
        <w:rPr>
          <w:sz w:val="24"/>
          <w:szCs w:val="24"/>
        </w:rPr>
        <w:t xml:space="preserve"> paprašyti per perkančiosios organizacijos</w:t>
      </w:r>
      <w:r w:rsidRPr="0067599D">
        <w:rPr>
          <w:sz w:val="24"/>
          <w:szCs w:val="24"/>
        </w:rPr>
        <w:t xml:space="preserve"> nurodytą terminą pagrįsti neįprastai mažą pasiūlymo kainą, įskaitant ir detalų kainų sudėtinių dalių pagrindimą. Perkančioji organizaci</w:t>
      </w:r>
      <w:r w:rsidR="00B865A7">
        <w:rPr>
          <w:sz w:val="24"/>
          <w:szCs w:val="24"/>
        </w:rPr>
        <w:t>ja turi įvertinti riziką, ar tie</w:t>
      </w:r>
      <w:r w:rsidRPr="0067599D">
        <w:rPr>
          <w:sz w:val="24"/>
          <w:szCs w:val="24"/>
        </w:rPr>
        <w:t xml:space="preserve">kėjas, kurio pasiūlyme nurodyta neįprastai maža kaina, sugebės tinkamai įvykdyti pirkimo sutartį, bei užtikrinti, kad nebūtų sudaromos sąlygos konkurencijos iškraipymui. Perkančioji </w:t>
      </w:r>
      <w:r w:rsidR="00B865A7">
        <w:rPr>
          <w:sz w:val="24"/>
          <w:szCs w:val="24"/>
        </w:rPr>
        <w:t>organizacija, vertindama, ar tie</w:t>
      </w:r>
      <w:r w:rsidRPr="0067599D">
        <w:rPr>
          <w:sz w:val="24"/>
          <w:szCs w:val="24"/>
        </w:rPr>
        <w:t>kėjo pateiktame pasiūlyme nurod</w:t>
      </w:r>
      <w:r>
        <w:rPr>
          <w:sz w:val="24"/>
          <w:szCs w:val="24"/>
        </w:rPr>
        <w:t xml:space="preserve">yta kaina yra neįprastai maža, </w:t>
      </w:r>
      <w:r w:rsidRPr="0067599D">
        <w:rPr>
          <w:sz w:val="24"/>
          <w:szCs w:val="24"/>
        </w:rPr>
        <w:t>vadovaujasi Viešųjų pirkimų įstatymo 40 straipsnio 2 ir 3 d</w:t>
      </w:r>
      <w:r>
        <w:rPr>
          <w:sz w:val="24"/>
          <w:szCs w:val="24"/>
        </w:rPr>
        <w:t xml:space="preserve">alyse įtvirtintomis nuostatomis, </w:t>
      </w:r>
      <w:r w:rsidRPr="00700636">
        <w:rPr>
          <w:sz w:val="24"/>
          <w:szCs w:val="24"/>
        </w:rPr>
        <w:t xml:space="preserve">Viešųjų pirkimų tarnybos direktoriaus </w:t>
      </w:r>
      <w:smartTag w:uri="urn:schemas-microsoft-com:office:smarttags" w:element="metricconverter">
        <w:smartTagPr>
          <w:attr w:name="ProductID" w:val="2009 m"/>
        </w:smartTagPr>
        <w:smartTag w:uri="schemas-tilde-lv/tildestengine" w:element="metric">
          <w:smartTagPr>
            <w:attr w:name="metric_value" w:val="2009"/>
            <w:attr w:name="metric_text" w:val="m"/>
          </w:smartTagPr>
          <w:r w:rsidRPr="00700636">
            <w:rPr>
              <w:sz w:val="24"/>
              <w:szCs w:val="24"/>
            </w:rPr>
            <w:t>2009 m</w:t>
          </w:r>
        </w:smartTag>
      </w:smartTag>
      <w:r w:rsidRPr="00700636">
        <w:rPr>
          <w:sz w:val="24"/>
          <w:szCs w:val="24"/>
        </w:rPr>
        <w:t xml:space="preserve">. rugsėjo 30 d. įsakymu Nr. 1S-96 (Žin., 2009, Nr. 119-5131) patvirtintu Pasiūlyme nurodytos prekių, paslaugų ar darbų neįprastai mažos kainos apibrėžimu. </w:t>
      </w:r>
      <w:r w:rsidR="00F16D8C">
        <w:rPr>
          <w:sz w:val="24"/>
          <w:szCs w:val="24"/>
        </w:rPr>
        <w:t>Jei tei</w:t>
      </w:r>
      <w:r w:rsidRPr="0067599D">
        <w:rPr>
          <w:sz w:val="24"/>
          <w:szCs w:val="24"/>
        </w:rPr>
        <w:t xml:space="preserve">kėjas kainos nepagrindžia, jo pasiūlymas </w:t>
      </w:r>
      <w:r w:rsidRPr="0067599D">
        <w:rPr>
          <w:sz w:val="24"/>
          <w:szCs w:val="24"/>
        </w:rPr>
        <w:lastRenderedPageBreak/>
        <w:t>atmetamas. Apie tokio atmetimo priežastis perkančioji organizacija informuoja Viešųjų pirkimų tarnybą, fiksuodama pirkimo procedūros ataskaitoje.</w:t>
      </w:r>
    </w:p>
    <w:p w:rsidR="004938C2" w:rsidRPr="0067599D" w:rsidRDefault="004938C2" w:rsidP="004938C2">
      <w:pPr>
        <w:ind w:firstLine="900"/>
        <w:jc w:val="both"/>
        <w:rPr>
          <w:sz w:val="24"/>
          <w:szCs w:val="24"/>
        </w:rPr>
      </w:pPr>
      <w:r>
        <w:rPr>
          <w:sz w:val="24"/>
          <w:szCs w:val="24"/>
        </w:rPr>
        <w:t>8.6</w:t>
      </w:r>
      <w:r w:rsidR="00B865A7">
        <w:rPr>
          <w:sz w:val="24"/>
          <w:szCs w:val="24"/>
        </w:rPr>
        <w:t>. Tie</w:t>
      </w:r>
      <w:r w:rsidRPr="0067599D">
        <w:rPr>
          <w:sz w:val="24"/>
          <w:szCs w:val="24"/>
        </w:rPr>
        <w:t xml:space="preserve">kėjo pateiktų kvalifikacijos duomenų patikslinimai, pasiūlymo turinio paaiškinimai, pasiūlyme nurodytų aritmetinių klaidų pataisymai, neįprastai mažos kainos pagrindimo dokumentai pateikiami tik </w:t>
      </w:r>
      <w:r w:rsidRPr="0067599D">
        <w:rPr>
          <w:rFonts w:eastAsia="Arial Unicode MS"/>
          <w:sz w:val="24"/>
          <w:szCs w:val="24"/>
        </w:rPr>
        <w:t>CVP IS susirašinėjimo priemonėmis</w:t>
      </w:r>
      <w:r w:rsidRPr="0067599D">
        <w:rPr>
          <w:sz w:val="24"/>
          <w:szCs w:val="24"/>
        </w:rPr>
        <w:t xml:space="preserve">. </w:t>
      </w:r>
      <w:r w:rsidRPr="0067599D">
        <w:rPr>
          <w:rFonts w:eastAsia="Arial Unicode MS"/>
          <w:sz w:val="24"/>
          <w:szCs w:val="24"/>
        </w:rPr>
        <w:t xml:space="preserve">Susirašinėjimas CVP IS priemonėmis vykdomas su perkančiosios organizacijos nurodytais asmenimis, įgaliotais </w:t>
      </w:r>
      <w:r w:rsidR="00B865A7">
        <w:rPr>
          <w:rFonts w:eastAsia="Arial Unicode MS"/>
          <w:sz w:val="24"/>
          <w:szCs w:val="24"/>
        </w:rPr>
        <w:t>palaikyti tiesioginį ryšį su tie</w:t>
      </w:r>
      <w:r w:rsidRPr="0067599D">
        <w:rPr>
          <w:rFonts w:eastAsia="Arial Unicode MS"/>
          <w:sz w:val="24"/>
          <w:szCs w:val="24"/>
        </w:rPr>
        <w:t>kėjais</w:t>
      </w:r>
      <w:r>
        <w:rPr>
          <w:sz w:val="24"/>
          <w:szCs w:val="24"/>
        </w:rPr>
        <w:t xml:space="preserve">. </w:t>
      </w:r>
    </w:p>
    <w:p w:rsidR="004938C2" w:rsidRPr="0067599D" w:rsidRDefault="004938C2" w:rsidP="004938C2">
      <w:pPr>
        <w:ind w:firstLine="900"/>
        <w:jc w:val="both"/>
        <w:rPr>
          <w:sz w:val="24"/>
          <w:szCs w:val="24"/>
        </w:rPr>
      </w:pPr>
      <w:r>
        <w:rPr>
          <w:sz w:val="24"/>
          <w:szCs w:val="24"/>
        </w:rPr>
        <w:t>8.7</w:t>
      </w:r>
      <w:r w:rsidR="00B865A7">
        <w:rPr>
          <w:sz w:val="24"/>
          <w:szCs w:val="24"/>
        </w:rPr>
        <w:t>. Perkančioji organizacija</w:t>
      </w:r>
      <w:r w:rsidRPr="0067599D">
        <w:rPr>
          <w:sz w:val="24"/>
          <w:szCs w:val="24"/>
        </w:rPr>
        <w:t xml:space="preserve"> atmeta pasiūlymą, jeigu:</w:t>
      </w:r>
    </w:p>
    <w:p w:rsidR="004938C2" w:rsidRPr="0067599D" w:rsidRDefault="004938C2" w:rsidP="004938C2">
      <w:pPr>
        <w:ind w:firstLine="900"/>
        <w:jc w:val="both"/>
        <w:rPr>
          <w:sz w:val="24"/>
          <w:szCs w:val="24"/>
        </w:rPr>
      </w:pPr>
      <w:r>
        <w:rPr>
          <w:sz w:val="24"/>
          <w:szCs w:val="24"/>
        </w:rPr>
        <w:t>8.7</w:t>
      </w:r>
      <w:r w:rsidRPr="0067599D">
        <w:rPr>
          <w:sz w:val="24"/>
          <w:szCs w:val="24"/>
        </w:rPr>
        <w:t>.1. </w:t>
      </w:r>
      <w:r w:rsidR="00B865A7">
        <w:rPr>
          <w:sz w:val="24"/>
          <w:szCs w:val="24"/>
        </w:rPr>
        <w:t>prekių tie</w:t>
      </w:r>
      <w:r w:rsidRPr="0067599D">
        <w:rPr>
          <w:rFonts w:eastAsia="Arial Unicode MS"/>
          <w:sz w:val="24"/>
          <w:szCs w:val="24"/>
        </w:rPr>
        <w:t>kėjas pasiūlymą ar jo dalį pateikė ne CVP IS priemonėmis;</w:t>
      </w:r>
    </w:p>
    <w:p w:rsidR="004938C2" w:rsidRPr="0067599D" w:rsidRDefault="004938C2" w:rsidP="004938C2">
      <w:pPr>
        <w:ind w:firstLine="900"/>
        <w:jc w:val="both"/>
        <w:rPr>
          <w:sz w:val="24"/>
          <w:szCs w:val="24"/>
        </w:rPr>
      </w:pPr>
      <w:r>
        <w:rPr>
          <w:sz w:val="24"/>
          <w:szCs w:val="24"/>
        </w:rPr>
        <w:t>8.7</w:t>
      </w:r>
      <w:r w:rsidRPr="0067599D">
        <w:rPr>
          <w:sz w:val="24"/>
          <w:szCs w:val="24"/>
        </w:rPr>
        <w:t xml:space="preserve">.2. </w:t>
      </w:r>
      <w:r w:rsidR="00B865A7">
        <w:rPr>
          <w:sz w:val="24"/>
          <w:szCs w:val="24"/>
        </w:rPr>
        <w:t>prekių</w:t>
      </w:r>
      <w:r w:rsidR="00F16D8C">
        <w:rPr>
          <w:sz w:val="24"/>
          <w:szCs w:val="24"/>
        </w:rPr>
        <w:t xml:space="preserve"> </w:t>
      </w:r>
      <w:r w:rsidRPr="0067599D">
        <w:rPr>
          <w:sz w:val="24"/>
          <w:szCs w:val="24"/>
        </w:rPr>
        <w:t>t</w:t>
      </w:r>
      <w:r w:rsidR="00B865A7">
        <w:rPr>
          <w:sz w:val="24"/>
          <w:szCs w:val="24"/>
        </w:rPr>
        <w:t>ie</w:t>
      </w:r>
      <w:r w:rsidRPr="0067599D">
        <w:rPr>
          <w:sz w:val="24"/>
          <w:szCs w:val="24"/>
        </w:rPr>
        <w:t xml:space="preserve">kėjas neatitiko minimalių kvalifikacijos reikalavimų; </w:t>
      </w:r>
    </w:p>
    <w:p w:rsidR="004938C2" w:rsidRPr="0067599D" w:rsidRDefault="004938C2" w:rsidP="004938C2">
      <w:pPr>
        <w:ind w:firstLine="900"/>
        <w:jc w:val="both"/>
        <w:rPr>
          <w:sz w:val="24"/>
          <w:szCs w:val="24"/>
        </w:rPr>
      </w:pPr>
      <w:r>
        <w:rPr>
          <w:sz w:val="24"/>
          <w:szCs w:val="24"/>
        </w:rPr>
        <w:t>8.7</w:t>
      </w:r>
      <w:r w:rsidRPr="0067599D">
        <w:rPr>
          <w:sz w:val="24"/>
          <w:szCs w:val="24"/>
        </w:rPr>
        <w:t>.3. </w:t>
      </w:r>
      <w:r w:rsidR="00B865A7">
        <w:rPr>
          <w:sz w:val="24"/>
          <w:szCs w:val="24"/>
        </w:rPr>
        <w:t>prekių</w:t>
      </w:r>
      <w:r w:rsidR="00F16D8C">
        <w:rPr>
          <w:sz w:val="24"/>
          <w:szCs w:val="24"/>
        </w:rPr>
        <w:t xml:space="preserve"> </w:t>
      </w:r>
      <w:r w:rsidRPr="0067599D">
        <w:rPr>
          <w:sz w:val="24"/>
          <w:szCs w:val="24"/>
        </w:rPr>
        <w:t>t</w:t>
      </w:r>
      <w:r w:rsidR="00B865A7">
        <w:rPr>
          <w:sz w:val="24"/>
          <w:szCs w:val="24"/>
        </w:rPr>
        <w:t>ie</w:t>
      </w:r>
      <w:r w:rsidRPr="0067599D">
        <w:rPr>
          <w:sz w:val="24"/>
          <w:szCs w:val="24"/>
        </w:rPr>
        <w:t xml:space="preserve">kėjas pasiūlyme pateikė netikslius ar neišsamius duomenis apie savo kvalifikaciją ir, perkančiajai organizacijai prašant, </w:t>
      </w:r>
      <w:r w:rsidRPr="0067599D">
        <w:rPr>
          <w:rFonts w:eastAsia="Arial Unicode MS"/>
          <w:sz w:val="24"/>
          <w:szCs w:val="24"/>
        </w:rPr>
        <w:t>CVP IS priemonėmis</w:t>
      </w:r>
      <w:r w:rsidRPr="0067599D">
        <w:rPr>
          <w:sz w:val="24"/>
          <w:szCs w:val="24"/>
        </w:rPr>
        <w:t xml:space="preserve"> nepatikslino jų;</w:t>
      </w:r>
    </w:p>
    <w:p w:rsidR="004938C2" w:rsidRPr="0067599D" w:rsidRDefault="004938C2" w:rsidP="004938C2">
      <w:pPr>
        <w:ind w:firstLine="900"/>
        <w:jc w:val="both"/>
        <w:rPr>
          <w:sz w:val="24"/>
          <w:szCs w:val="24"/>
        </w:rPr>
      </w:pPr>
      <w:r>
        <w:rPr>
          <w:sz w:val="24"/>
          <w:szCs w:val="24"/>
        </w:rPr>
        <w:t>8.7</w:t>
      </w:r>
      <w:r w:rsidRPr="0067599D">
        <w:rPr>
          <w:sz w:val="24"/>
          <w:szCs w:val="24"/>
        </w:rPr>
        <w:t>.4. pasiūlymas neatitiko konkurso sąl</w:t>
      </w:r>
      <w:r w:rsidR="00B865A7">
        <w:rPr>
          <w:sz w:val="24"/>
          <w:szCs w:val="24"/>
        </w:rPr>
        <w:t>ygose nustatytų reikalavimų (tie</w:t>
      </w:r>
      <w:r w:rsidR="00F16D8C">
        <w:rPr>
          <w:sz w:val="24"/>
          <w:szCs w:val="24"/>
        </w:rPr>
        <w:t xml:space="preserve">kėjo </w:t>
      </w:r>
      <w:r w:rsidRPr="005436E3">
        <w:rPr>
          <w:sz w:val="24"/>
          <w:szCs w:val="24"/>
        </w:rPr>
        <w:t>pateikta techninė specifikacija</w:t>
      </w:r>
      <w:r w:rsidRPr="0067599D">
        <w:rPr>
          <w:sz w:val="24"/>
          <w:szCs w:val="24"/>
        </w:rPr>
        <w:t xml:space="preserve"> neatitinka pirkimo dokumentuose n</w:t>
      </w:r>
      <w:r w:rsidR="00BE151C">
        <w:rPr>
          <w:sz w:val="24"/>
          <w:szCs w:val="24"/>
        </w:rPr>
        <w:t>ustatytų reikalavimų</w:t>
      </w:r>
      <w:r w:rsidRPr="0067599D">
        <w:rPr>
          <w:sz w:val="24"/>
          <w:szCs w:val="24"/>
        </w:rPr>
        <w:t xml:space="preserve"> ir pan.);</w:t>
      </w:r>
    </w:p>
    <w:p w:rsidR="004938C2" w:rsidRPr="0067599D" w:rsidRDefault="004938C2" w:rsidP="004938C2">
      <w:pPr>
        <w:ind w:firstLine="900"/>
        <w:jc w:val="both"/>
        <w:rPr>
          <w:sz w:val="24"/>
          <w:szCs w:val="24"/>
        </w:rPr>
      </w:pPr>
      <w:r>
        <w:rPr>
          <w:sz w:val="24"/>
          <w:szCs w:val="24"/>
        </w:rPr>
        <w:t>8.7</w:t>
      </w:r>
      <w:r w:rsidRPr="0067599D">
        <w:rPr>
          <w:sz w:val="24"/>
          <w:szCs w:val="24"/>
        </w:rPr>
        <w:t>.5. </w:t>
      </w:r>
      <w:r w:rsidR="00B865A7">
        <w:rPr>
          <w:sz w:val="24"/>
          <w:szCs w:val="24"/>
        </w:rPr>
        <w:t>prekių</w:t>
      </w:r>
      <w:r w:rsidR="00F16D8C">
        <w:rPr>
          <w:sz w:val="24"/>
          <w:szCs w:val="24"/>
        </w:rPr>
        <w:t xml:space="preserve"> </w:t>
      </w:r>
      <w:r w:rsidRPr="0067599D">
        <w:rPr>
          <w:sz w:val="24"/>
          <w:szCs w:val="24"/>
        </w:rPr>
        <w:t>t</w:t>
      </w:r>
      <w:r w:rsidR="00B865A7">
        <w:rPr>
          <w:sz w:val="24"/>
          <w:szCs w:val="24"/>
        </w:rPr>
        <w:t>ie</w:t>
      </w:r>
      <w:r w:rsidRPr="0067599D">
        <w:rPr>
          <w:sz w:val="24"/>
          <w:szCs w:val="24"/>
        </w:rPr>
        <w:t>kėjas per perkančiosios organizacijos nurodytą terminą neištaisė aritmetinių klaidų ir (ar) nepaaiškino pasiūlymo;</w:t>
      </w:r>
    </w:p>
    <w:p w:rsidR="004938C2" w:rsidRPr="0067599D" w:rsidRDefault="004938C2" w:rsidP="004938C2">
      <w:pPr>
        <w:ind w:firstLine="900"/>
        <w:jc w:val="both"/>
        <w:rPr>
          <w:sz w:val="24"/>
          <w:szCs w:val="24"/>
        </w:rPr>
      </w:pPr>
      <w:r>
        <w:rPr>
          <w:sz w:val="24"/>
          <w:szCs w:val="24"/>
        </w:rPr>
        <w:t>8.7</w:t>
      </w:r>
      <w:r w:rsidR="00B865A7">
        <w:rPr>
          <w:sz w:val="24"/>
          <w:szCs w:val="24"/>
        </w:rPr>
        <w:t>.6. visų tie</w:t>
      </w:r>
      <w:r w:rsidRPr="0067599D">
        <w:rPr>
          <w:sz w:val="24"/>
          <w:szCs w:val="24"/>
        </w:rPr>
        <w:t>kėjų, kurių pasiūlymai neatmesti dėl kitų priežasčių, buvo pasiūlytos per didelės, perkančiajai or</w:t>
      </w:r>
      <w:r>
        <w:rPr>
          <w:sz w:val="24"/>
          <w:szCs w:val="24"/>
        </w:rPr>
        <w:t xml:space="preserve">ganizacijai nepriimtinos kainos. </w:t>
      </w:r>
    </w:p>
    <w:p w:rsidR="004938C2" w:rsidRDefault="004938C2" w:rsidP="004938C2">
      <w:pPr>
        <w:pStyle w:val="Pagrindiniotekstotrauka"/>
        <w:jc w:val="both"/>
        <w:rPr>
          <w:sz w:val="24"/>
        </w:rPr>
      </w:pPr>
      <w:r>
        <w:rPr>
          <w:sz w:val="24"/>
          <w:szCs w:val="24"/>
        </w:rPr>
        <w:t xml:space="preserve">   8.7</w:t>
      </w:r>
      <w:r w:rsidRPr="0067599D">
        <w:rPr>
          <w:sz w:val="24"/>
          <w:szCs w:val="24"/>
        </w:rPr>
        <w:t>.7. buvo pasiūl</w:t>
      </w:r>
      <w:r w:rsidR="00B865A7">
        <w:rPr>
          <w:sz w:val="24"/>
          <w:szCs w:val="24"/>
        </w:rPr>
        <w:t>yta neįprastai maža kaina ir prekių tiekėjas perkančiosios organizacijos</w:t>
      </w:r>
      <w:r w:rsidRPr="0067599D">
        <w:rPr>
          <w:sz w:val="24"/>
          <w:szCs w:val="24"/>
        </w:rPr>
        <w:t xml:space="preserve"> prašymu CVP IS priemonėmis nepateikė kainos sudėtinių dalių pagrindimo arba kitaip nepagrindė neįprastai mažos kainos.</w:t>
      </w:r>
    </w:p>
    <w:p w:rsidR="00386352" w:rsidRDefault="00386352" w:rsidP="004F450D">
      <w:pPr>
        <w:jc w:val="both"/>
        <w:rPr>
          <w:sz w:val="24"/>
        </w:rPr>
      </w:pPr>
    </w:p>
    <w:p w:rsidR="00F16D8C" w:rsidRDefault="00F16D8C" w:rsidP="00F16D8C">
      <w:pPr>
        <w:jc w:val="center"/>
        <w:rPr>
          <w:sz w:val="24"/>
        </w:rPr>
      </w:pPr>
      <w:r>
        <w:rPr>
          <w:b/>
          <w:sz w:val="22"/>
        </w:rPr>
        <w:t>9. PASIŪLYMŲ VERTINIMAS IR PALYGINIMAS</w:t>
      </w:r>
    </w:p>
    <w:p w:rsidR="00F16D8C" w:rsidRDefault="00F16D8C" w:rsidP="00F16D8C">
      <w:pPr>
        <w:jc w:val="both"/>
        <w:rPr>
          <w:sz w:val="24"/>
        </w:rPr>
      </w:pPr>
    </w:p>
    <w:p w:rsidR="00F16D8C" w:rsidRDefault="00B865A7" w:rsidP="00F16D8C">
      <w:pPr>
        <w:ind w:firstLine="720"/>
        <w:jc w:val="both"/>
        <w:rPr>
          <w:sz w:val="24"/>
        </w:rPr>
      </w:pPr>
      <w:r>
        <w:rPr>
          <w:sz w:val="24"/>
        </w:rPr>
        <w:t>9.1. Perkančioji organizacija</w:t>
      </w:r>
      <w:r w:rsidR="00F16D8C">
        <w:rPr>
          <w:sz w:val="24"/>
        </w:rPr>
        <w:t xml:space="preserve"> vertina ir palygina tik tuos pasiūlymus, kurie yra neatmesti dėl pirkimo dokumentų 8.7. punkte nurodytų priežasčių. Pasiūlymuose nurody</w:t>
      </w:r>
      <w:r w:rsidR="008C2097">
        <w:rPr>
          <w:sz w:val="24"/>
        </w:rPr>
        <w:t>tos kainos bus vertinamos eurais</w:t>
      </w:r>
      <w:r w:rsidR="00F16D8C">
        <w:rPr>
          <w:sz w:val="24"/>
        </w:rPr>
        <w:t xml:space="preserve">. </w:t>
      </w:r>
    </w:p>
    <w:p w:rsidR="007057EA" w:rsidRDefault="00B865A7" w:rsidP="00F16D8C">
      <w:pPr>
        <w:ind w:firstLine="720"/>
        <w:jc w:val="both"/>
        <w:rPr>
          <w:sz w:val="24"/>
        </w:rPr>
      </w:pPr>
      <w:r>
        <w:rPr>
          <w:sz w:val="24"/>
        </w:rPr>
        <w:t>9.2. Perkančioji organizacija</w:t>
      </w:r>
      <w:r w:rsidR="00F16D8C">
        <w:rPr>
          <w:sz w:val="24"/>
        </w:rPr>
        <w:t xml:space="preserve"> pasiūlymus vertins ir tarpusavyje palygins pagal mažiausios kainos kriterijų.</w:t>
      </w:r>
    </w:p>
    <w:p w:rsidR="00B013A0" w:rsidRDefault="00B013A0" w:rsidP="007057EA">
      <w:pPr>
        <w:jc w:val="both"/>
        <w:rPr>
          <w:sz w:val="24"/>
        </w:rPr>
      </w:pPr>
    </w:p>
    <w:p w:rsidR="00F16D8C" w:rsidRDefault="00F16D8C" w:rsidP="00F16D8C">
      <w:pPr>
        <w:jc w:val="center"/>
        <w:rPr>
          <w:sz w:val="24"/>
        </w:rPr>
      </w:pPr>
      <w:r>
        <w:rPr>
          <w:b/>
          <w:sz w:val="22"/>
        </w:rPr>
        <w:t>10. PASIŪLYMŲ EILĖ IR SPRENDIMAS DĖL PIRKIMO SUTARTIES SUDARYMO</w:t>
      </w:r>
    </w:p>
    <w:p w:rsidR="00F16D8C" w:rsidRDefault="00F16D8C" w:rsidP="00F16D8C">
      <w:pPr>
        <w:jc w:val="both"/>
        <w:rPr>
          <w:sz w:val="24"/>
        </w:rPr>
      </w:pPr>
    </w:p>
    <w:p w:rsidR="00F16D8C" w:rsidRDefault="00F16D8C" w:rsidP="00F16D8C">
      <w:pPr>
        <w:ind w:firstLine="720"/>
        <w:jc w:val="both"/>
        <w:rPr>
          <w:sz w:val="24"/>
          <w:szCs w:val="24"/>
        </w:rPr>
      </w:pPr>
      <w:r>
        <w:rPr>
          <w:sz w:val="24"/>
        </w:rPr>
        <w:t xml:space="preserve">10.1. </w:t>
      </w:r>
      <w:r w:rsidRPr="008317E0">
        <w:rPr>
          <w:sz w:val="24"/>
          <w:szCs w:val="24"/>
        </w:rPr>
        <w:t>Išnagrinėjusi, įvertinusi ir palyginus</w:t>
      </w:r>
      <w:r w:rsidR="00B865A7">
        <w:rPr>
          <w:sz w:val="24"/>
          <w:szCs w:val="24"/>
        </w:rPr>
        <w:t>i pateiktus pasiūlymus, perkančioji organizacija</w:t>
      </w:r>
      <w:r w:rsidRPr="008317E0">
        <w:rPr>
          <w:sz w:val="24"/>
          <w:szCs w:val="24"/>
        </w:rPr>
        <w:t xml:space="preserve"> nustato pasiūlymų eilę. Pasiūlymai šioje eilėje surašomi kainos didėjimo</w:t>
      </w:r>
      <w:r w:rsidRPr="008317E0">
        <w:rPr>
          <w:i/>
          <w:sz w:val="24"/>
          <w:szCs w:val="24"/>
        </w:rPr>
        <w:t xml:space="preserve"> </w:t>
      </w:r>
      <w:r w:rsidRPr="008317E0">
        <w:rPr>
          <w:sz w:val="24"/>
          <w:szCs w:val="24"/>
        </w:rPr>
        <w:t xml:space="preserve">tvarka. Jeigu kelių pateiktų pasiūlymų yra vienodos kainos, nustatant pasiūlymų eilę pirmesnis į šią eilę įrašomas </w:t>
      </w:r>
      <w:r w:rsidR="00B865A7">
        <w:rPr>
          <w:sz w:val="24"/>
          <w:szCs w:val="24"/>
        </w:rPr>
        <w:t>prekių</w:t>
      </w:r>
      <w:r>
        <w:rPr>
          <w:sz w:val="24"/>
          <w:szCs w:val="24"/>
        </w:rPr>
        <w:t xml:space="preserve"> </w:t>
      </w:r>
      <w:r w:rsidRPr="008317E0">
        <w:rPr>
          <w:sz w:val="24"/>
          <w:szCs w:val="24"/>
        </w:rPr>
        <w:t>t</w:t>
      </w:r>
      <w:r w:rsidR="00B865A7">
        <w:rPr>
          <w:sz w:val="24"/>
          <w:szCs w:val="24"/>
        </w:rPr>
        <w:t>ie</w:t>
      </w:r>
      <w:r w:rsidRPr="008317E0">
        <w:rPr>
          <w:sz w:val="24"/>
          <w:szCs w:val="24"/>
        </w:rPr>
        <w:t xml:space="preserve">kėjas, kurio </w:t>
      </w:r>
      <w:r w:rsidRPr="008317E0">
        <w:rPr>
          <w:rFonts w:eastAsia="Arial Unicode MS"/>
          <w:sz w:val="24"/>
          <w:szCs w:val="24"/>
        </w:rPr>
        <w:t>CVP IS įregistruotas anksčiausiai</w:t>
      </w:r>
      <w:r w:rsidRPr="008317E0">
        <w:rPr>
          <w:sz w:val="24"/>
          <w:szCs w:val="24"/>
        </w:rPr>
        <w:t xml:space="preserve">. </w:t>
      </w:r>
    </w:p>
    <w:p w:rsidR="00F16D8C" w:rsidRPr="00700636" w:rsidRDefault="00F16D8C" w:rsidP="00325702">
      <w:pPr>
        <w:ind w:firstLine="720"/>
        <w:jc w:val="both"/>
        <w:rPr>
          <w:sz w:val="24"/>
          <w:szCs w:val="24"/>
        </w:rPr>
      </w:pPr>
      <w:r>
        <w:rPr>
          <w:sz w:val="24"/>
          <w:szCs w:val="24"/>
        </w:rPr>
        <w:t>10</w:t>
      </w:r>
      <w:r w:rsidR="00B865A7">
        <w:rPr>
          <w:sz w:val="24"/>
          <w:szCs w:val="24"/>
        </w:rPr>
        <w:t>.2. Perkančioji organizacija tie</w:t>
      </w:r>
      <w:r w:rsidRPr="00700636">
        <w:rPr>
          <w:sz w:val="24"/>
          <w:szCs w:val="24"/>
        </w:rPr>
        <w:t>kėjams nedelsdama (ne vėliau kaip per 3 (tris) darbo dienas</w:t>
      </w:r>
      <w:r w:rsidR="003333E0" w:rsidRPr="003333E0">
        <w:rPr>
          <w:sz w:val="24"/>
          <w:szCs w:val="24"/>
        </w:rPr>
        <w:t xml:space="preserve"> </w:t>
      </w:r>
      <w:r w:rsidR="003333E0">
        <w:rPr>
          <w:sz w:val="24"/>
          <w:szCs w:val="24"/>
        </w:rPr>
        <w:t>nuo sprendimo priėmimo</w:t>
      </w:r>
      <w:r w:rsidRPr="00700636">
        <w:rPr>
          <w:sz w:val="24"/>
          <w:szCs w:val="24"/>
        </w:rPr>
        <w:t>)</w:t>
      </w:r>
      <w:r w:rsidR="003333E0">
        <w:rPr>
          <w:sz w:val="24"/>
          <w:szCs w:val="24"/>
        </w:rPr>
        <w:t xml:space="preserve"> </w:t>
      </w:r>
      <w:r w:rsidRPr="00700636">
        <w:rPr>
          <w:sz w:val="24"/>
          <w:szCs w:val="24"/>
        </w:rPr>
        <w:t xml:space="preserve"> CVP IS susirašinėjimo priemonėmis praneša apie priimtą sprendimą sudaryti pirkimo sutartį. Pranešime perkančioji organizacija nurodo nustatytą pasiūlymų eilę, laimėjus</w:t>
      </w:r>
      <w:r w:rsidR="00F817D8">
        <w:rPr>
          <w:sz w:val="24"/>
          <w:szCs w:val="24"/>
        </w:rPr>
        <w:t xml:space="preserve">i pasiūlymą. </w:t>
      </w:r>
      <w:r w:rsidR="00B865A7">
        <w:rPr>
          <w:sz w:val="24"/>
          <w:szCs w:val="24"/>
        </w:rPr>
        <w:t xml:space="preserve"> Pranešime tie</w:t>
      </w:r>
      <w:r w:rsidRPr="00700636">
        <w:rPr>
          <w:sz w:val="24"/>
          <w:szCs w:val="24"/>
        </w:rPr>
        <w:t>kėjams, kurių pasiūlymai neįrašyti į pasiūlymų eilę, perkančioji organizacija nurodo ir apie jų pasiūlymų atmetimo priežastis, įskaitant priežastis, dėl kurių priimtas sprendimas dėl nelygiavertiškumo arba sprendimas, kad prekės neatitinka rezultatų apibūdinimo ar funkcinių reikalavimų. Pasiūlymų eilė n</w:t>
      </w:r>
      <w:r w:rsidR="00325702">
        <w:rPr>
          <w:sz w:val="24"/>
          <w:szCs w:val="24"/>
        </w:rPr>
        <w:t xml:space="preserve">enustatoma </w:t>
      </w:r>
      <w:r w:rsidRPr="00700636">
        <w:rPr>
          <w:sz w:val="24"/>
          <w:szCs w:val="24"/>
        </w:rPr>
        <w:t xml:space="preserve"> jei buvo gautas tik vienas pasiūlymas.</w:t>
      </w:r>
      <w:r w:rsidR="00325702">
        <w:rPr>
          <w:sz w:val="24"/>
          <w:szCs w:val="24"/>
        </w:rPr>
        <w:t xml:space="preserve"> Vadovaujantis VPĮ 18 str. 9 d. 3p. sutarties atidėjimo terminas netaikomas. </w:t>
      </w:r>
    </w:p>
    <w:p w:rsidR="00F16D8C" w:rsidRPr="00700636" w:rsidRDefault="00F16D8C" w:rsidP="00F16D8C">
      <w:pPr>
        <w:ind w:firstLine="720"/>
        <w:jc w:val="both"/>
        <w:rPr>
          <w:sz w:val="24"/>
          <w:szCs w:val="24"/>
        </w:rPr>
      </w:pPr>
      <w:r>
        <w:rPr>
          <w:sz w:val="24"/>
          <w:szCs w:val="24"/>
        </w:rPr>
        <w:t xml:space="preserve">10.3. </w:t>
      </w:r>
      <w:r w:rsidR="00B865A7">
        <w:rPr>
          <w:sz w:val="24"/>
          <w:szCs w:val="24"/>
        </w:rPr>
        <w:t>Perkančioji organizacija tie</w:t>
      </w:r>
      <w:r w:rsidRPr="00700636">
        <w:rPr>
          <w:sz w:val="24"/>
          <w:szCs w:val="24"/>
        </w:rPr>
        <w:t>kėjams taip pat turi nurodyti priežastis, dėl kurių buvo priimtas sprendimas nesudaryti pirkimo sutarties, pradėti pirkimą iš naujo.</w:t>
      </w:r>
    </w:p>
    <w:p w:rsidR="00F16D8C" w:rsidRPr="00700636" w:rsidRDefault="00F16D8C" w:rsidP="00F16D8C">
      <w:pPr>
        <w:ind w:firstLine="720"/>
        <w:jc w:val="both"/>
        <w:rPr>
          <w:rFonts w:eastAsia="Arial Unicode MS"/>
          <w:sz w:val="24"/>
          <w:szCs w:val="24"/>
        </w:rPr>
      </w:pPr>
      <w:r>
        <w:rPr>
          <w:sz w:val="24"/>
          <w:szCs w:val="24"/>
        </w:rPr>
        <w:t>10.4.</w:t>
      </w:r>
      <w:r w:rsidRPr="00700636">
        <w:rPr>
          <w:sz w:val="24"/>
          <w:szCs w:val="24"/>
        </w:rPr>
        <w:t xml:space="preserve"> </w:t>
      </w:r>
      <w:r w:rsidR="00B865A7">
        <w:rPr>
          <w:rFonts w:eastAsia="Arial Unicode MS"/>
          <w:sz w:val="24"/>
          <w:szCs w:val="24"/>
        </w:rPr>
        <w:t>Laimėjusį pasiūlymą pateikęs tie</w:t>
      </w:r>
      <w:r w:rsidRPr="00700636">
        <w:rPr>
          <w:rFonts w:eastAsia="Arial Unicode MS"/>
          <w:sz w:val="24"/>
          <w:szCs w:val="24"/>
        </w:rPr>
        <w:t>kėjas privalo pasirašyti pirkimo sutartį per perkančiosios organiz</w:t>
      </w:r>
      <w:r w:rsidR="00C16CF3">
        <w:rPr>
          <w:rFonts w:eastAsia="Arial Unicode MS"/>
          <w:sz w:val="24"/>
          <w:szCs w:val="24"/>
        </w:rPr>
        <w:t xml:space="preserve">acijos nurodytą terminą. </w:t>
      </w:r>
      <w:r w:rsidRPr="00700636">
        <w:rPr>
          <w:rFonts w:eastAsia="Arial Unicode MS"/>
          <w:sz w:val="24"/>
          <w:szCs w:val="24"/>
        </w:rPr>
        <w:t>Pirkimo sutarčiai pasirašyti laikas gali būti nustatomas atskiru CVP IS priemonėmis pateiktu pranešimu arba nurodomas pranešime apie pasiūlymų eilę, laimėjusį patvirtinimą ir apie tik</w:t>
      </w:r>
      <w:r w:rsidR="00C16CF3">
        <w:rPr>
          <w:rFonts w:eastAsia="Arial Unicode MS"/>
          <w:sz w:val="24"/>
          <w:szCs w:val="24"/>
        </w:rPr>
        <w:t xml:space="preserve">slų sutarties sudarymo </w:t>
      </w:r>
      <w:r w:rsidRPr="00700636">
        <w:rPr>
          <w:rFonts w:eastAsia="Arial Unicode MS"/>
          <w:sz w:val="24"/>
          <w:szCs w:val="24"/>
        </w:rPr>
        <w:t xml:space="preserve"> terminą</w:t>
      </w:r>
      <w:r>
        <w:rPr>
          <w:rFonts w:eastAsia="Arial Unicode MS"/>
          <w:sz w:val="24"/>
          <w:szCs w:val="24"/>
        </w:rPr>
        <w:t>.</w:t>
      </w:r>
    </w:p>
    <w:p w:rsidR="00F16D8C" w:rsidRPr="00700636" w:rsidRDefault="00F16D8C" w:rsidP="00F16D8C">
      <w:pPr>
        <w:ind w:firstLine="720"/>
        <w:jc w:val="both"/>
        <w:rPr>
          <w:strike/>
          <w:sz w:val="24"/>
          <w:szCs w:val="24"/>
        </w:rPr>
      </w:pPr>
      <w:r>
        <w:rPr>
          <w:rFonts w:eastAsia="Arial Unicode MS"/>
          <w:sz w:val="24"/>
          <w:szCs w:val="24"/>
        </w:rPr>
        <w:t>10.5.</w:t>
      </w:r>
      <w:r w:rsidR="00B865A7">
        <w:rPr>
          <w:rFonts w:eastAsia="Arial Unicode MS"/>
          <w:sz w:val="24"/>
          <w:szCs w:val="24"/>
        </w:rPr>
        <w:t xml:space="preserve"> Jeigu tie</w:t>
      </w:r>
      <w:r w:rsidRPr="00700636">
        <w:rPr>
          <w:rFonts w:eastAsia="Arial Unicode MS"/>
          <w:sz w:val="24"/>
          <w:szCs w:val="24"/>
        </w:rPr>
        <w:t xml:space="preserve">kėjas, kurio pasiūlymas pripažintas laimėjusiu, CVP IS susirašinėjimo priemonėmis perkančiajai organizacijai pateikia atsisakymą sudaryti pirkimo sutartį, </w:t>
      </w:r>
      <w:r w:rsidRPr="00700636">
        <w:rPr>
          <w:rFonts w:eastAsia="Arial Unicode MS"/>
          <w:spacing w:val="-4"/>
          <w:sz w:val="24"/>
          <w:szCs w:val="24"/>
        </w:rPr>
        <w:t xml:space="preserve">iki nurodyto laiko neatvyksta sudaryti pirkimo sutarties, nepateikia konkurso sąlygose nustatyto pirkimo sutarties įvykdymo užtikrinimo </w:t>
      </w:r>
      <w:r w:rsidRPr="00700636">
        <w:rPr>
          <w:rFonts w:eastAsia="Arial Unicode MS"/>
          <w:sz w:val="24"/>
          <w:szCs w:val="24"/>
        </w:rPr>
        <w:t>(kai jo reikalaujama)</w:t>
      </w:r>
      <w:r w:rsidRPr="00700636">
        <w:rPr>
          <w:rFonts w:eastAsia="Arial Unicode MS"/>
          <w:spacing w:val="-4"/>
          <w:sz w:val="24"/>
          <w:szCs w:val="24"/>
        </w:rPr>
        <w:t xml:space="preserve"> arba atsisako pirkimo sutartį sudaryti pirkimo dokumentuose nustatytomis sąlygomis</w:t>
      </w:r>
      <w:r w:rsidRPr="00700636">
        <w:rPr>
          <w:rFonts w:eastAsia="Arial Unicode MS"/>
          <w:sz w:val="24"/>
          <w:szCs w:val="24"/>
        </w:rPr>
        <w:t>, </w:t>
      </w:r>
      <w:r w:rsidRPr="00700636">
        <w:rPr>
          <w:rFonts w:eastAsia="Arial Unicode MS"/>
          <w:spacing w:val="-4"/>
          <w:sz w:val="24"/>
          <w:szCs w:val="24"/>
        </w:rPr>
        <w:t xml:space="preserve">laikoma, kad jis atsisakė sudaryti pirkimo sutartį. Tuo atveju </w:t>
      </w:r>
      <w:r w:rsidRPr="00700636">
        <w:rPr>
          <w:rFonts w:eastAsia="Arial Unicode MS"/>
          <w:spacing w:val="-4"/>
          <w:sz w:val="24"/>
          <w:szCs w:val="24"/>
        </w:rPr>
        <w:lastRenderedPageBreak/>
        <w:t>perkančioji organizacija si</w:t>
      </w:r>
      <w:r w:rsidR="001D61D8">
        <w:rPr>
          <w:rFonts w:eastAsia="Arial Unicode MS"/>
          <w:spacing w:val="-4"/>
          <w:sz w:val="24"/>
          <w:szCs w:val="24"/>
        </w:rPr>
        <w:t>ūlo sudaryti pirkimo sutartį tie</w:t>
      </w:r>
      <w:r w:rsidRPr="00700636">
        <w:rPr>
          <w:rFonts w:eastAsia="Arial Unicode MS"/>
          <w:spacing w:val="-4"/>
          <w:sz w:val="24"/>
          <w:szCs w:val="24"/>
        </w:rPr>
        <w:t>kėjui, kurio pasiūlymas pa</w:t>
      </w:r>
      <w:r w:rsidR="001D61D8">
        <w:rPr>
          <w:rFonts w:eastAsia="Arial Unicode MS"/>
          <w:spacing w:val="-4"/>
          <w:sz w:val="24"/>
          <w:szCs w:val="24"/>
        </w:rPr>
        <w:t>siūlymų eilėje yra pirmas po tie</w:t>
      </w:r>
      <w:r w:rsidRPr="00700636">
        <w:rPr>
          <w:rFonts w:eastAsia="Arial Unicode MS"/>
          <w:spacing w:val="-4"/>
          <w:sz w:val="24"/>
          <w:szCs w:val="24"/>
        </w:rPr>
        <w:t>kėjo, atsisakiusio sudaryti pirkimo sutartį</w:t>
      </w:r>
      <w:r>
        <w:rPr>
          <w:rFonts w:eastAsia="Arial Unicode MS"/>
          <w:spacing w:val="-4"/>
          <w:sz w:val="24"/>
          <w:szCs w:val="24"/>
        </w:rPr>
        <w:t>.</w:t>
      </w:r>
    </w:p>
    <w:p w:rsidR="00B013A0" w:rsidRDefault="00B013A0" w:rsidP="007057EA">
      <w:pPr>
        <w:jc w:val="both"/>
        <w:rPr>
          <w:sz w:val="24"/>
        </w:rPr>
      </w:pPr>
    </w:p>
    <w:p w:rsidR="00C661D1" w:rsidRDefault="00C661D1" w:rsidP="007057EA">
      <w:pPr>
        <w:jc w:val="center"/>
        <w:rPr>
          <w:b/>
          <w:sz w:val="22"/>
        </w:rPr>
      </w:pPr>
    </w:p>
    <w:p w:rsidR="007057EA" w:rsidRDefault="00B013A0" w:rsidP="007057EA">
      <w:pPr>
        <w:jc w:val="center"/>
        <w:rPr>
          <w:b/>
          <w:sz w:val="22"/>
        </w:rPr>
      </w:pPr>
      <w:r>
        <w:rPr>
          <w:b/>
          <w:sz w:val="22"/>
        </w:rPr>
        <w:t>11</w:t>
      </w:r>
      <w:r w:rsidR="007057EA">
        <w:rPr>
          <w:b/>
          <w:sz w:val="22"/>
        </w:rPr>
        <w:t>. PRETENZIJŲ IR SKUNDŲ NAGRINĖJIMO TVARKA</w:t>
      </w:r>
    </w:p>
    <w:p w:rsidR="001563E4" w:rsidRDefault="001563E4" w:rsidP="007057EA">
      <w:pPr>
        <w:jc w:val="center"/>
        <w:rPr>
          <w:sz w:val="24"/>
        </w:rPr>
      </w:pPr>
    </w:p>
    <w:p w:rsidR="001563E4" w:rsidRDefault="001563E4" w:rsidP="001563E4">
      <w:pPr>
        <w:ind w:firstLine="851"/>
        <w:jc w:val="both"/>
        <w:rPr>
          <w:sz w:val="24"/>
          <w:szCs w:val="24"/>
        </w:rPr>
      </w:pPr>
      <w:r>
        <w:rPr>
          <w:sz w:val="24"/>
        </w:rPr>
        <w:t xml:space="preserve">11.1. </w:t>
      </w:r>
      <w:r>
        <w:rPr>
          <w:sz w:val="24"/>
          <w:szCs w:val="24"/>
        </w:rPr>
        <w:t>Tie</w:t>
      </w:r>
      <w:r w:rsidRPr="003E0350">
        <w:rPr>
          <w:sz w:val="24"/>
          <w:szCs w:val="24"/>
        </w:rPr>
        <w:t>kėjas, kuris mano, kad perkančioji organizacija nesilaikė Viešųjų pirkimų įstatymo reikalavimų ir tuo pažeidė ar pažeis jo teisėtus interesus, turi teisę iki pirkimo sutarties sudarymo pareikšti pretenziją perkančiajai organizacijai dėl perkančiosios organizacijos veiksmų ar priimtų sprendimų. Pretenzijos pateikimas yra privaloma ikiteisminė ginčo nagrinėjimo stadija.</w:t>
      </w:r>
    </w:p>
    <w:p w:rsidR="001563E4" w:rsidRPr="00260233" w:rsidRDefault="001563E4" w:rsidP="001563E4">
      <w:pPr>
        <w:ind w:firstLine="851"/>
        <w:jc w:val="both"/>
        <w:rPr>
          <w:sz w:val="24"/>
          <w:szCs w:val="24"/>
        </w:rPr>
      </w:pPr>
      <w:r>
        <w:rPr>
          <w:sz w:val="24"/>
        </w:rPr>
        <w:t xml:space="preserve">11.2. </w:t>
      </w:r>
      <w:r w:rsidRPr="00260233">
        <w:rPr>
          <w:sz w:val="24"/>
          <w:szCs w:val="24"/>
        </w:rPr>
        <w:t>Perkančioji organizacija nagrinėja tik tas tiekėjų pretenzijas, kurios gautos iki pirkimo sutarties sudarymo dienos.</w:t>
      </w:r>
    </w:p>
    <w:p w:rsidR="002D1E2B" w:rsidRDefault="002D1E2B" w:rsidP="00784165">
      <w:pPr>
        <w:jc w:val="both"/>
        <w:rPr>
          <w:sz w:val="24"/>
          <w:szCs w:val="24"/>
        </w:rPr>
      </w:pPr>
    </w:p>
    <w:p w:rsidR="00391E0B" w:rsidRDefault="00391E0B" w:rsidP="00391E0B">
      <w:pPr>
        <w:pStyle w:val="Pagrindiniotekstotrauka"/>
        <w:ind w:firstLine="0"/>
        <w:jc w:val="center"/>
        <w:rPr>
          <w:b/>
        </w:rPr>
      </w:pPr>
      <w:r w:rsidRPr="004A6155">
        <w:rPr>
          <w:b/>
        </w:rPr>
        <w:t>13. PIRKIMO SUTARTIES SUDARYMAS, PIRKIMO SUTARTIES SĄLYGOS</w:t>
      </w:r>
    </w:p>
    <w:p w:rsidR="00391E0B" w:rsidRDefault="00391E0B" w:rsidP="00391E0B">
      <w:pPr>
        <w:pStyle w:val="Pagrindiniotekstotrauka"/>
        <w:ind w:firstLine="0"/>
        <w:jc w:val="both"/>
        <w:rPr>
          <w:b/>
          <w:sz w:val="24"/>
        </w:rPr>
      </w:pPr>
    </w:p>
    <w:p w:rsidR="00391E0B" w:rsidRPr="005C5ADE" w:rsidRDefault="00391E0B" w:rsidP="00391E0B">
      <w:pPr>
        <w:ind w:firstLine="720"/>
        <w:jc w:val="both"/>
        <w:rPr>
          <w:sz w:val="24"/>
          <w:szCs w:val="24"/>
        </w:rPr>
      </w:pPr>
      <w:r>
        <w:rPr>
          <w:sz w:val="24"/>
        </w:rPr>
        <w:t xml:space="preserve">13.1. Pirkimo sutartis sudaroma su tuo tiekėju, kurio pasiūlymą Komisija pripažino laimėjusiu. Pasiūlymą pateikusiam tiekėjui CVP IS priemonėmis pranešama, kad jo pasiūlymas pripažintas laimėjusiu, ir nurodomas laikas iki kada reikia pasirašyti pirkimo sutartį. </w:t>
      </w:r>
      <w:r w:rsidRPr="009D0D32">
        <w:rPr>
          <w:sz w:val="24"/>
          <w:szCs w:val="24"/>
        </w:rPr>
        <w:t>Pirkimo sutartis</w:t>
      </w:r>
      <w:r>
        <w:rPr>
          <w:sz w:val="24"/>
          <w:szCs w:val="24"/>
        </w:rPr>
        <w:t xml:space="preserve"> negali būti </w:t>
      </w:r>
      <w:r w:rsidRPr="009D0D32">
        <w:rPr>
          <w:sz w:val="24"/>
          <w:szCs w:val="24"/>
        </w:rPr>
        <w:t xml:space="preserve">sudaroma </w:t>
      </w:r>
      <w:r>
        <w:rPr>
          <w:sz w:val="24"/>
          <w:szCs w:val="24"/>
        </w:rPr>
        <w:t>anksčiau negu pasibaigia</w:t>
      </w:r>
      <w:r w:rsidRPr="009D0D32">
        <w:rPr>
          <w:sz w:val="24"/>
          <w:szCs w:val="24"/>
        </w:rPr>
        <w:t xml:space="preserve"> atidėjimo terminas.</w:t>
      </w:r>
    </w:p>
    <w:p w:rsidR="00391E0B" w:rsidRPr="001028CE" w:rsidRDefault="00391E0B" w:rsidP="00391E0B">
      <w:pPr>
        <w:ind w:firstLine="720"/>
        <w:jc w:val="both"/>
        <w:rPr>
          <w:sz w:val="24"/>
          <w:szCs w:val="24"/>
        </w:rPr>
      </w:pPr>
      <w:r>
        <w:rPr>
          <w:sz w:val="24"/>
          <w:szCs w:val="24"/>
        </w:rPr>
        <w:t>13.2</w:t>
      </w:r>
      <w:r w:rsidRPr="009D0D32">
        <w:rPr>
          <w:sz w:val="24"/>
          <w:szCs w:val="24"/>
        </w:rPr>
        <w:t xml:space="preserve">. Jeigu tiekėjas, kurio pasiūlymas pripažintas laimėjusiu, raštu </w:t>
      </w:r>
      <w:r w:rsidRPr="009D0D32">
        <w:rPr>
          <w:rFonts w:eastAsia="Arial Unicode MS"/>
          <w:sz w:val="24"/>
          <w:szCs w:val="24"/>
        </w:rPr>
        <w:t>arba CVP IS priemonėmis</w:t>
      </w:r>
      <w:r w:rsidRPr="009D0D32">
        <w:rPr>
          <w:sz w:val="24"/>
          <w:szCs w:val="24"/>
        </w:rPr>
        <w:t xml:space="preserve"> atsisako sudaryti pirkimo sutartį, </w:t>
      </w:r>
      <w:r w:rsidRPr="009D0D32">
        <w:rPr>
          <w:spacing w:val="-4"/>
          <w:sz w:val="24"/>
          <w:szCs w:val="24"/>
        </w:rPr>
        <w:t xml:space="preserve">iki nurodyto laiko </w:t>
      </w:r>
      <w:r>
        <w:rPr>
          <w:spacing w:val="-4"/>
          <w:sz w:val="24"/>
          <w:szCs w:val="24"/>
        </w:rPr>
        <w:t>nepasirašo</w:t>
      </w:r>
      <w:r w:rsidRPr="009D0D32">
        <w:rPr>
          <w:spacing w:val="-4"/>
          <w:sz w:val="24"/>
          <w:szCs w:val="24"/>
        </w:rPr>
        <w:t xml:space="preserve"> pirkimo sutarties </w:t>
      </w:r>
      <w:r>
        <w:rPr>
          <w:spacing w:val="-4"/>
          <w:sz w:val="24"/>
          <w:szCs w:val="24"/>
        </w:rPr>
        <w:t>arba</w:t>
      </w:r>
      <w:r w:rsidRPr="009D0D32">
        <w:rPr>
          <w:spacing w:val="-4"/>
          <w:sz w:val="24"/>
          <w:szCs w:val="24"/>
        </w:rPr>
        <w:t xml:space="preserve"> atsisako pirkimo sutartį sudaryti pirkimo dokumentuose nustatytomis sąlygomis</w:t>
      </w:r>
      <w:r>
        <w:rPr>
          <w:sz w:val="24"/>
          <w:szCs w:val="24"/>
        </w:rPr>
        <w:t xml:space="preserve">, laikoma, </w:t>
      </w:r>
      <w:r w:rsidRPr="009D0D32">
        <w:rPr>
          <w:spacing w:val="-4"/>
          <w:sz w:val="24"/>
          <w:szCs w:val="24"/>
        </w:rPr>
        <w:t>kad jis atsisakė sudaryti pirkimo sutartį. Tuo atveju perkančioji organizacija siūlo sudaryti pirkimo sutartį tiekėjui, kurio pasiūlyma</w:t>
      </w:r>
      <w:r>
        <w:rPr>
          <w:spacing w:val="-4"/>
          <w:sz w:val="24"/>
          <w:szCs w:val="24"/>
        </w:rPr>
        <w:t xml:space="preserve">s pagal nustatytą </w:t>
      </w:r>
      <w:r w:rsidRPr="009D0D32">
        <w:rPr>
          <w:spacing w:val="-4"/>
          <w:sz w:val="24"/>
          <w:szCs w:val="24"/>
        </w:rPr>
        <w:t>pasiūlymų eilę yra pirmas po tiekėjo, atsisakiusio sudaryti pirkimo sutartį.</w:t>
      </w:r>
    </w:p>
    <w:p w:rsidR="00391E0B" w:rsidRDefault="00391E0B" w:rsidP="00391E0B">
      <w:pPr>
        <w:ind w:firstLine="720"/>
        <w:jc w:val="both"/>
        <w:rPr>
          <w:sz w:val="24"/>
        </w:rPr>
      </w:pPr>
      <w:r>
        <w:rPr>
          <w:sz w:val="24"/>
        </w:rPr>
        <w:t xml:space="preserve">13.3. Sudarant pirkimo sutartį, negali būti keičiama laimėjusio tiekėjo pasiūlymo kaina, pasiūlymo turinys, sutarties įvykdymo užtikrinimo reikalavimai. </w:t>
      </w:r>
    </w:p>
    <w:p w:rsidR="00391E0B" w:rsidRPr="00910C5D" w:rsidRDefault="00391E0B" w:rsidP="00391E0B">
      <w:pPr>
        <w:ind w:firstLine="720"/>
        <w:jc w:val="both"/>
        <w:rPr>
          <w:sz w:val="24"/>
          <w:szCs w:val="24"/>
        </w:rPr>
      </w:pPr>
      <w:r>
        <w:rPr>
          <w:sz w:val="24"/>
          <w:szCs w:val="24"/>
        </w:rPr>
        <w:t>13.4. Pirkimo – pardavimo sutarties projektas pridedamas (</w:t>
      </w:r>
      <w:r w:rsidRPr="009619FE">
        <w:rPr>
          <w:sz w:val="24"/>
          <w:szCs w:val="24"/>
        </w:rPr>
        <w:t>Priedas Nr.</w:t>
      </w:r>
      <w:r>
        <w:rPr>
          <w:sz w:val="24"/>
          <w:szCs w:val="24"/>
        </w:rPr>
        <w:t xml:space="preserve">4). </w:t>
      </w:r>
    </w:p>
    <w:p w:rsidR="00391E0B" w:rsidRPr="00E13738" w:rsidRDefault="00391E0B" w:rsidP="00391E0B">
      <w:pPr>
        <w:ind w:firstLine="720"/>
        <w:jc w:val="both"/>
        <w:rPr>
          <w:sz w:val="24"/>
        </w:rPr>
      </w:pPr>
      <w:r>
        <w:rPr>
          <w:sz w:val="24"/>
          <w:szCs w:val="24"/>
        </w:rPr>
        <w:t>13</w:t>
      </w:r>
      <w:r w:rsidRPr="00E13738">
        <w:rPr>
          <w:sz w:val="24"/>
          <w:szCs w:val="24"/>
        </w:rPr>
        <w:t>.</w:t>
      </w:r>
      <w:r>
        <w:rPr>
          <w:sz w:val="24"/>
          <w:szCs w:val="24"/>
        </w:rPr>
        <w:t>5</w:t>
      </w:r>
      <w:r w:rsidRPr="00E13738">
        <w:rPr>
          <w:sz w:val="24"/>
          <w:szCs w:val="24"/>
        </w:rPr>
        <w:t xml:space="preserve">. </w:t>
      </w:r>
      <w:r w:rsidRPr="00E13738">
        <w:rPr>
          <w:sz w:val="24"/>
        </w:rPr>
        <w:t>P</w:t>
      </w:r>
      <w:r>
        <w:rPr>
          <w:sz w:val="24"/>
        </w:rPr>
        <w:t xml:space="preserve">irkimo sutarties </w:t>
      </w:r>
      <w:r w:rsidRPr="00EC77B2">
        <w:rPr>
          <w:sz w:val="24"/>
        </w:rPr>
        <w:t>privalomi punktai</w:t>
      </w:r>
      <w:r w:rsidRPr="00E13738">
        <w:rPr>
          <w:sz w:val="24"/>
        </w:rPr>
        <w:t>:</w:t>
      </w:r>
    </w:p>
    <w:p w:rsidR="00391E0B" w:rsidRDefault="00391E0B" w:rsidP="00391E0B">
      <w:pPr>
        <w:ind w:firstLine="720"/>
        <w:jc w:val="both"/>
        <w:rPr>
          <w:sz w:val="24"/>
        </w:rPr>
      </w:pPr>
      <w:r>
        <w:rPr>
          <w:sz w:val="24"/>
        </w:rPr>
        <w:t xml:space="preserve">     13.5.1. Sutarties objektas;</w:t>
      </w:r>
    </w:p>
    <w:p w:rsidR="00391E0B" w:rsidRPr="00E13738" w:rsidRDefault="00391E0B" w:rsidP="00391E0B">
      <w:pPr>
        <w:ind w:firstLine="720"/>
        <w:jc w:val="both"/>
        <w:rPr>
          <w:sz w:val="24"/>
          <w:szCs w:val="24"/>
        </w:rPr>
      </w:pPr>
      <w:r>
        <w:rPr>
          <w:sz w:val="24"/>
        </w:rPr>
        <w:t xml:space="preserve">     13.5.2. Sutarties suma;</w:t>
      </w:r>
    </w:p>
    <w:p w:rsidR="00391E0B" w:rsidRDefault="00391E0B" w:rsidP="00391E0B">
      <w:pPr>
        <w:ind w:firstLine="720"/>
        <w:jc w:val="both"/>
        <w:rPr>
          <w:sz w:val="24"/>
          <w:szCs w:val="24"/>
        </w:rPr>
      </w:pPr>
      <w:r>
        <w:rPr>
          <w:sz w:val="24"/>
        </w:rPr>
        <w:t xml:space="preserve">     13.5.3. </w:t>
      </w:r>
      <w:r w:rsidR="003333E0">
        <w:rPr>
          <w:sz w:val="24"/>
        </w:rPr>
        <w:t>LOR instrumentų</w:t>
      </w:r>
      <w:r>
        <w:rPr>
          <w:sz w:val="24"/>
        </w:rPr>
        <w:t xml:space="preserve"> pristatymas;</w:t>
      </w:r>
    </w:p>
    <w:p w:rsidR="00391E0B" w:rsidRDefault="003333E0" w:rsidP="00391E0B">
      <w:pPr>
        <w:ind w:firstLine="720"/>
        <w:jc w:val="both"/>
        <w:rPr>
          <w:sz w:val="24"/>
        </w:rPr>
      </w:pPr>
      <w:r>
        <w:rPr>
          <w:sz w:val="24"/>
          <w:szCs w:val="24"/>
        </w:rPr>
        <w:t xml:space="preserve">     13.5.4. LOR instrumentų </w:t>
      </w:r>
      <w:r w:rsidR="00391E0B">
        <w:rPr>
          <w:sz w:val="24"/>
          <w:szCs w:val="24"/>
        </w:rPr>
        <w:t>kokybė ir garantijos;</w:t>
      </w:r>
    </w:p>
    <w:p w:rsidR="00391E0B" w:rsidRDefault="00391E0B" w:rsidP="00391E0B">
      <w:pPr>
        <w:ind w:firstLine="720"/>
        <w:jc w:val="both"/>
        <w:rPr>
          <w:sz w:val="24"/>
        </w:rPr>
      </w:pPr>
      <w:r>
        <w:rPr>
          <w:sz w:val="24"/>
        </w:rPr>
        <w:t xml:space="preserve">     13.5.5. Atsiskaitymo sąlygos;</w:t>
      </w:r>
    </w:p>
    <w:p w:rsidR="00391E0B" w:rsidRDefault="00391E0B" w:rsidP="00391E0B">
      <w:pPr>
        <w:ind w:firstLine="720"/>
        <w:jc w:val="both"/>
        <w:rPr>
          <w:sz w:val="24"/>
        </w:rPr>
      </w:pPr>
      <w:r>
        <w:rPr>
          <w:sz w:val="24"/>
        </w:rPr>
        <w:t xml:space="preserve">     13.5.6. Sutarties įvykdymo užtikrinimas;</w:t>
      </w:r>
    </w:p>
    <w:p w:rsidR="00391E0B" w:rsidRDefault="00391E0B" w:rsidP="00391E0B">
      <w:pPr>
        <w:jc w:val="both"/>
        <w:rPr>
          <w:sz w:val="24"/>
        </w:rPr>
      </w:pPr>
      <w:r>
        <w:rPr>
          <w:sz w:val="24"/>
        </w:rPr>
        <w:tab/>
        <w:t xml:space="preserve">     13.5.7. </w:t>
      </w:r>
      <w:r w:rsidRPr="007B4A16">
        <w:rPr>
          <w:sz w:val="24"/>
        </w:rPr>
        <w:t>Sutarties galiojimas</w:t>
      </w:r>
      <w:r>
        <w:rPr>
          <w:sz w:val="24"/>
        </w:rPr>
        <w:t xml:space="preserve"> ir nutraukimas;</w:t>
      </w:r>
    </w:p>
    <w:p w:rsidR="00391E0B" w:rsidRDefault="00391E0B" w:rsidP="00391E0B">
      <w:pPr>
        <w:jc w:val="both"/>
        <w:rPr>
          <w:sz w:val="24"/>
        </w:rPr>
      </w:pPr>
      <w:r>
        <w:rPr>
          <w:sz w:val="24"/>
        </w:rPr>
        <w:tab/>
        <w:t xml:space="preserve">     13.5.8. Force Majeure;</w:t>
      </w:r>
    </w:p>
    <w:p w:rsidR="00391E0B" w:rsidRDefault="00391E0B" w:rsidP="00391E0B">
      <w:pPr>
        <w:jc w:val="both"/>
        <w:rPr>
          <w:sz w:val="24"/>
        </w:rPr>
      </w:pPr>
      <w:r>
        <w:rPr>
          <w:sz w:val="24"/>
        </w:rPr>
        <w:tab/>
        <w:t xml:space="preserve">     13.5.9. Kitos sąlygos.</w:t>
      </w:r>
    </w:p>
    <w:p w:rsidR="00C32538" w:rsidRPr="00784165" w:rsidRDefault="00391E0B" w:rsidP="00784165">
      <w:pPr>
        <w:ind w:firstLine="720"/>
        <w:jc w:val="both"/>
        <w:rPr>
          <w:sz w:val="24"/>
          <w:szCs w:val="24"/>
        </w:rPr>
      </w:pPr>
      <w:r>
        <w:rPr>
          <w:sz w:val="24"/>
          <w:szCs w:val="24"/>
        </w:rPr>
        <w:t xml:space="preserve">13.6. </w:t>
      </w:r>
      <w:r w:rsidRPr="001028CE">
        <w:rPr>
          <w:sz w:val="24"/>
          <w:szCs w:val="24"/>
        </w:rPr>
        <w:t>Pirkimo sutarties sąlygos pirkimo sutarties galiojimo laikotarpiu negali būti keičiamos, išskyrus tokias pirkimo sutarties sąlygas, kurias pakeitus nebūtų pažeisti Viešųjų pirkimų įstatymo 3 straipsnyje nustatyti principai ir tikslai bei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(ar) pirkimo sutarties sudarymo metu, pirkimo sutarties šalys gali keisti tik nee</w:t>
      </w:r>
      <w:r w:rsidR="00784165">
        <w:rPr>
          <w:sz w:val="24"/>
          <w:szCs w:val="24"/>
        </w:rPr>
        <w:t>smines pirkimo sutarties sąlygas.</w:t>
      </w:r>
    </w:p>
    <w:p w:rsidR="00C32538" w:rsidRDefault="00784165" w:rsidP="00784165">
      <w:pPr>
        <w:jc w:val="center"/>
        <w:rPr>
          <w:sz w:val="24"/>
        </w:rPr>
      </w:pPr>
      <w:r>
        <w:rPr>
          <w:sz w:val="24"/>
        </w:rPr>
        <w:t>_____________________________________________</w:t>
      </w:r>
    </w:p>
    <w:p w:rsidR="00C32538" w:rsidRDefault="00C32538" w:rsidP="008A70C3">
      <w:pPr>
        <w:jc w:val="both"/>
        <w:rPr>
          <w:sz w:val="24"/>
        </w:rPr>
      </w:pPr>
    </w:p>
    <w:p w:rsidR="00C661D1" w:rsidRDefault="00C661D1" w:rsidP="00784165">
      <w:pPr>
        <w:pStyle w:val="Patvirtinta"/>
        <w:jc w:val="right"/>
        <w:rPr>
          <w:rFonts w:ascii="Times New Roman" w:hAnsi="Times New Roman"/>
          <w:b/>
          <w:sz w:val="24"/>
          <w:szCs w:val="24"/>
          <w:lang w:val="lt-LT"/>
        </w:rPr>
      </w:pPr>
    </w:p>
    <w:p w:rsidR="00C661D1" w:rsidRDefault="00C661D1" w:rsidP="00784165">
      <w:pPr>
        <w:pStyle w:val="Patvirtinta"/>
        <w:jc w:val="right"/>
        <w:rPr>
          <w:rFonts w:ascii="Times New Roman" w:hAnsi="Times New Roman"/>
          <w:b/>
          <w:sz w:val="24"/>
          <w:szCs w:val="24"/>
          <w:lang w:val="lt-LT"/>
        </w:rPr>
      </w:pPr>
    </w:p>
    <w:p w:rsidR="00C661D1" w:rsidRDefault="00C661D1" w:rsidP="00784165">
      <w:pPr>
        <w:pStyle w:val="Patvirtinta"/>
        <w:jc w:val="right"/>
        <w:rPr>
          <w:rFonts w:ascii="Times New Roman" w:hAnsi="Times New Roman"/>
          <w:b/>
          <w:sz w:val="24"/>
          <w:szCs w:val="24"/>
          <w:lang w:val="lt-LT"/>
        </w:rPr>
      </w:pPr>
    </w:p>
    <w:p w:rsidR="00C661D1" w:rsidRDefault="00C661D1" w:rsidP="00784165">
      <w:pPr>
        <w:pStyle w:val="Patvirtinta"/>
        <w:jc w:val="right"/>
        <w:rPr>
          <w:rFonts w:ascii="Times New Roman" w:hAnsi="Times New Roman"/>
          <w:b/>
          <w:sz w:val="24"/>
          <w:szCs w:val="24"/>
          <w:lang w:val="lt-LT"/>
        </w:rPr>
      </w:pPr>
    </w:p>
    <w:p w:rsidR="00C661D1" w:rsidRDefault="00C661D1" w:rsidP="00784165">
      <w:pPr>
        <w:pStyle w:val="Patvirtinta"/>
        <w:jc w:val="right"/>
        <w:rPr>
          <w:rFonts w:ascii="Times New Roman" w:hAnsi="Times New Roman"/>
          <w:b/>
          <w:sz w:val="24"/>
          <w:szCs w:val="24"/>
          <w:lang w:val="lt-LT"/>
        </w:rPr>
      </w:pPr>
    </w:p>
    <w:p w:rsidR="00C661D1" w:rsidRDefault="00C661D1" w:rsidP="00784165">
      <w:pPr>
        <w:pStyle w:val="Patvirtinta"/>
        <w:jc w:val="right"/>
        <w:rPr>
          <w:rFonts w:ascii="Times New Roman" w:hAnsi="Times New Roman"/>
          <w:b/>
          <w:sz w:val="24"/>
          <w:szCs w:val="24"/>
          <w:lang w:val="lt-LT"/>
        </w:rPr>
      </w:pPr>
    </w:p>
    <w:p w:rsidR="00C661D1" w:rsidRDefault="00C661D1" w:rsidP="00784165">
      <w:pPr>
        <w:pStyle w:val="Patvirtinta"/>
        <w:jc w:val="right"/>
        <w:rPr>
          <w:rFonts w:ascii="Times New Roman" w:hAnsi="Times New Roman"/>
          <w:b/>
          <w:sz w:val="24"/>
          <w:szCs w:val="24"/>
          <w:lang w:val="lt-LT"/>
        </w:rPr>
      </w:pPr>
    </w:p>
    <w:p w:rsidR="00C661D1" w:rsidRDefault="00C661D1" w:rsidP="00DC02F2">
      <w:pPr>
        <w:pStyle w:val="Patvirtinta"/>
        <w:ind w:left="0"/>
        <w:rPr>
          <w:rFonts w:ascii="Times New Roman" w:hAnsi="Times New Roman"/>
          <w:b/>
          <w:sz w:val="24"/>
          <w:szCs w:val="24"/>
          <w:lang w:val="lt-LT"/>
        </w:rPr>
      </w:pPr>
    </w:p>
    <w:p w:rsidR="00C661D1" w:rsidRDefault="00C661D1" w:rsidP="00784165">
      <w:pPr>
        <w:pStyle w:val="Patvirtinta"/>
        <w:jc w:val="right"/>
        <w:rPr>
          <w:rFonts w:ascii="Times New Roman" w:hAnsi="Times New Roman"/>
          <w:b/>
          <w:sz w:val="24"/>
          <w:szCs w:val="24"/>
          <w:lang w:val="lt-LT"/>
        </w:rPr>
      </w:pPr>
    </w:p>
    <w:p w:rsidR="00F55C1E" w:rsidRPr="00784165" w:rsidRDefault="00784165" w:rsidP="00784165">
      <w:pPr>
        <w:pStyle w:val="Patvirtinta"/>
        <w:jc w:val="right"/>
        <w:rPr>
          <w:rFonts w:ascii="Times New Roman" w:hAnsi="Times New Roman"/>
          <w:b/>
          <w:sz w:val="24"/>
          <w:szCs w:val="24"/>
          <w:lang w:val="lt-LT"/>
        </w:rPr>
      </w:pPr>
      <w:r>
        <w:rPr>
          <w:rFonts w:ascii="Times New Roman" w:hAnsi="Times New Roman"/>
          <w:b/>
          <w:sz w:val="24"/>
          <w:szCs w:val="24"/>
          <w:lang w:val="lt-LT"/>
        </w:rPr>
        <w:t xml:space="preserve">Priedas Nr. 1 </w:t>
      </w:r>
    </w:p>
    <w:p w:rsidR="00F55C1E" w:rsidRDefault="00F55C1E" w:rsidP="00F55C1E">
      <w:pPr>
        <w:pStyle w:val="Patvirtinta"/>
        <w:rPr>
          <w:rFonts w:ascii="Times New Roman" w:hAnsi="Times New Roman"/>
          <w:sz w:val="22"/>
          <w:szCs w:val="22"/>
          <w:lang w:val="lt-LT"/>
        </w:rPr>
      </w:pPr>
    </w:p>
    <w:p w:rsidR="00F55C1E" w:rsidRPr="00495D78" w:rsidRDefault="00F55C1E" w:rsidP="00F55C1E">
      <w:pPr>
        <w:pStyle w:val="Patvirtinta"/>
        <w:rPr>
          <w:rFonts w:ascii="Times New Roman" w:hAnsi="Times New Roman"/>
          <w:sz w:val="22"/>
          <w:szCs w:val="22"/>
          <w:lang w:val="lt-LT"/>
        </w:rPr>
      </w:pPr>
    </w:p>
    <w:p w:rsidR="00F55C1E" w:rsidRPr="0064155E" w:rsidRDefault="00F55C1E" w:rsidP="00F55C1E">
      <w:pPr>
        <w:jc w:val="center"/>
        <w:rPr>
          <w:b/>
          <w:sz w:val="24"/>
          <w:szCs w:val="24"/>
        </w:rPr>
      </w:pPr>
      <w:r w:rsidRPr="0064155E">
        <w:rPr>
          <w:b/>
          <w:sz w:val="24"/>
          <w:szCs w:val="24"/>
        </w:rPr>
        <w:t xml:space="preserve">PASIŪLYMAS </w:t>
      </w:r>
    </w:p>
    <w:p w:rsidR="00F55C1E" w:rsidRPr="0064155E" w:rsidRDefault="003333E0" w:rsidP="00F55C1E">
      <w:pPr>
        <w:jc w:val="center"/>
        <w:rPr>
          <w:b/>
          <w:sz w:val="24"/>
          <w:szCs w:val="24"/>
        </w:rPr>
      </w:pPr>
      <w:r>
        <w:rPr>
          <w:b/>
          <w:sz w:val="24"/>
        </w:rPr>
        <w:t xml:space="preserve">LOR  INSTRUMENTAMS </w:t>
      </w:r>
      <w:r w:rsidR="002D4561">
        <w:rPr>
          <w:b/>
          <w:i/>
          <w:sz w:val="24"/>
        </w:rPr>
        <w:t xml:space="preserve"> </w:t>
      </w:r>
      <w:r w:rsidR="00F55C1E" w:rsidRPr="0064155E">
        <w:rPr>
          <w:b/>
          <w:sz w:val="24"/>
          <w:szCs w:val="24"/>
        </w:rPr>
        <w:t xml:space="preserve"> PIRKTI</w:t>
      </w:r>
    </w:p>
    <w:p w:rsidR="00F55C1E" w:rsidRPr="0064155E" w:rsidRDefault="00F55C1E" w:rsidP="00F55C1E">
      <w:pPr>
        <w:rPr>
          <w:sz w:val="24"/>
          <w:szCs w:val="24"/>
        </w:rPr>
      </w:pPr>
    </w:p>
    <w:p w:rsidR="00F55C1E" w:rsidRPr="0064155E" w:rsidRDefault="00F55C1E" w:rsidP="00F55C1E">
      <w:pPr>
        <w:shd w:val="clear" w:color="auto" w:fill="FFFFFF"/>
        <w:jc w:val="center"/>
        <w:rPr>
          <w:b/>
          <w:bCs/>
          <w:color w:val="000000"/>
          <w:sz w:val="24"/>
          <w:szCs w:val="24"/>
        </w:rPr>
      </w:pPr>
      <w:r w:rsidRPr="0064155E">
        <w:rPr>
          <w:sz w:val="24"/>
          <w:szCs w:val="24"/>
        </w:rPr>
        <w:t>____________</w:t>
      </w:r>
      <w:r w:rsidRPr="0064155E">
        <w:rPr>
          <w:b/>
          <w:bCs/>
          <w:color w:val="000000"/>
          <w:sz w:val="24"/>
          <w:szCs w:val="24"/>
        </w:rPr>
        <w:t xml:space="preserve"> </w:t>
      </w:r>
      <w:r w:rsidRPr="0064155E">
        <w:rPr>
          <w:sz w:val="24"/>
          <w:szCs w:val="24"/>
        </w:rPr>
        <w:t>Nr.______</w:t>
      </w:r>
    </w:p>
    <w:p w:rsidR="00F55C1E" w:rsidRPr="0064155E" w:rsidRDefault="00F55C1E" w:rsidP="00C328B2">
      <w:pPr>
        <w:shd w:val="clear" w:color="auto" w:fill="FFFFFF"/>
        <w:jc w:val="center"/>
        <w:rPr>
          <w:bCs/>
          <w:color w:val="000000"/>
          <w:sz w:val="24"/>
          <w:szCs w:val="24"/>
        </w:rPr>
      </w:pPr>
      <w:r w:rsidRPr="0064155E">
        <w:rPr>
          <w:bCs/>
          <w:color w:val="000000"/>
          <w:sz w:val="24"/>
          <w:szCs w:val="24"/>
        </w:rPr>
        <w:t>(Data)</w:t>
      </w:r>
    </w:p>
    <w:p w:rsidR="00F55C1E" w:rsidRPr="0064155E" w:rsidRDefault="00F55C1E" w:rsidP="00F55C1E">
      <w:pPr>
        <w:shd w:val="clear" w:color="auto" w:fill="FFFFFF"/>
        <w:jc w:val="center"/>
        <w:rPr>
          <w:bCs/>
          <w:color w:val="000000"/>
          <w:sz w:val="24"/>
          <w:szCs w:val="24"/>
        </w:rPr>
      </w:pPr>
      <w:r w:rsidRPr="0064155E">
        <w:rPr>
          <w:bCs/>
          <w:color w:val="000000"/>
          <w:sz w:val="24"/>
          <w:szCs w:val="24"/>
        </w:rPr>
        <w:t>_____________</w:t>
      </w:r>
    </w:p>
    <w:p w:rsidR="00F55C1E" w:rsidRPr="0064155E" w:rsidRDefault="00F55C1E" w:rsidP="00F55C1E">
      <w:pPr>
        <w:shd w:val="clear" w:color="auto" w:fill="FFFFFF"/>
        <w:jc w:val="center"/>
        <w:rPr>
          <w:bCs/>
          <w:color w:val="000000"/>
          <w:sz w:val="24"/>
          <w:szCs w:val="24"/>
        </w:rPr>
      </w:pPr>
      <w:r w:rsidRPr="0064155E">
        <w:rPr>
          <w:bCs/>
          <w:color w:val="000000"/>
          <w:sz w:val="24"/>
          <w:szCs w:val="24"/>
        </w:rPr>
        <w:t>(Sudarymo vieta)</w:t>
      </w:r>
    </w:p>
    <w:p w:rsidR="00F55C1E" w:rsidRPr="0064155E" w:rsidRDefault="00F55C1E" w:rsidP="00F55C1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252"/>
      </w:tblGrid>
      <w:tr w:rsidR="00F55C1E" w:rsidRPr="0064155E">
        <w:tc>
          <w:tcPr>
            <w:tcW w:w="4928"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r w:rsidRPr="0064155E">
              <w:rPr>
                <w:sz w:val="24"/>
                <w:szCs w:val="24"/>
              </w:rPr>
              <w:t>Tiekėjo pavadinimas</w:t>
            </w:r>
          </w:p>
          <w:p w:rsidR="00F55C1E" w:rsidRPr="0064155E" w:rsidRDefault="00F55C1E" w:rsidP="00844E7F">
            <w:pPr>
              <w:jc w:val="both"/>
              <w:rPr>
                <w:i/>
                <w:sz w:val="24"/>
                <w:szCs w:val="24"/>
              </w:rPr>
            </w:pPr>
            <w:r w:rsidRPr="0064155E">
              <w:rPr>
                <w:sz w:val="24"/>
                <w:szCs w:val="24"/>
              </w:rPr>
              <w:t xml:space="preserve"> </w:t>
            </w:r>
            <w:r w:rsidRPr="0064155E">
              <w:rPr>
                <w:i/>
                <w:sz w:val="24"/>
                <w:szCs w:val="24"/>
              </w:rPr>
              <w:t>/Jeigu dalyvauja ūkio subjektų grupė, surašomi visi dalyvių pavadinimai/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p>
          <w:p w:rsidR="00F55C1E" w:rsidRPr="0064155E" w:rsidRDefault="00F55C1E" w:rsidP="00844E7F">
            <w:pPr>
              <w:jc w:val="both"/>
              <w:rPr>
                <w:sz w:val="24"/>
                <w:szCs w:val="24"/>
              </w:rPr>
            </w:pPr>
          </w:p>
        </w:tc>
      </w:tr>
      <w:tr w:rsidR="00F55C1E" w:rsidRPr="0064155E">
        <w:tc>
          <w:tcPr>
            <w:tcW w:w="4928"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r w:rsidRPr="0064155E">
              <w:rPr>
                <w:sz w:val="24"/>
                <w:szCs w:val="24"/>
              </w:rPr>
              <w:t>Įmonės kodas</w:t>
            </w:r>
          </w:p>
          <w:p w:rsidR="00F55C1E" w:rsidRPr="0064155E" w:rsidRDefault="00F55C1E" w:rsidP="00844E7F">
            <w:pPr>
              <w:jc w:val="both"/>
              <w:rPr>
                <w:sz w:val="24"/>
                <w:szCs w:val="24"/>
              </w:rPr>
            </w:pPr>
            <w:r w:rsidRPr="0064155E">
              <w:rPr>
                <w:i/>
                <w:sz w:val="24"/>
                <w:szCs w:val="24"/>
              </w:rPr>
              <w:t>/Jeigu dalyvauja ūkio subjektų grupė, surašomi visi dalyvių kodai/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p>
        </w:tc>
      </w:tr>
      <w:tr w:rsidR="00F55C1E" w:rsidRPr="0064155E">
        <w:tc>
          <w:tcPr>
            <w:tcW w:w="4928"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r w:rsidRPr="0064155E">
              <w:rPr>
                <w:sz w:val="24"/>
                <w:szCs w:val="24"/>
              </w:rPr>
              <w:t>Tiekėjo adresas</w:t>
            </w:r>
            <w:r w:rsidRPr="0064155E">
              <w:rPr>
                <w:i/>
                <w:sz w:val="24"/>
                <w:szCs w:val="24"/>
              </w:rPr>
              <w:t xml:space="preserve"> /Jeigu dalyvauja ūkio subjektų grupė, surašomi visi dalyvių adresai/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p>
          <w:p w:rsidR="00F55C1E" w:rsidRPr="0064155E" w:rsidRDefault="00F55C1E" w:rsidP="00844E7F">
            <w:pPr>
              <w:jc w:val="both"/>
              <w:rPr>
                <w:sz w:val="24"/>
                <w:szCs w:val="24"/>
              </w:rPr>
            </w:pPr>
          </w:p>
        </w:tc>
      </w:tr>
      <w:tr w:rsidR="00F55C1E" w:rsidRPr="0064155E">
        <w:tc>
          <w:tcPr>
            <w:tcW w:w="4928"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r w:rsidRPr="0064155E">
              <w:rPr>
                <w:sz w:val="24"/>
                <w:szCs w:val="24"/>
              </w:rPr>
              <w:t>Už pasiūlymą atsakingo asmens vardas, pavardė, pareigos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p>
        </w:tc>
      </w:tr>
      <w:tr w:rsidR="00F55C1E" w:rsidRPr="0064155E">
        <w:tc>
          <w:tcPr>
            <w:tcW w:w="4928"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r w:rsidRPr="0064155E">
              <w:rPr>
                <w:sz w:val="24"/>
                <w:szCs w:val="24"/>
              </w:rPr>
              <w:t>Telefono numeris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p>
        </w:tc>
      </w:tr>
      <w:tr w:rsidR="00F55C1E" w:rsidRPr="0064155E">
        <w:tc>
          <w:tcPr>
            <w:tcW w:w="4928"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r w:rsidRPr="0064155E">
              <w:rPr>
                <w:sz w:val="24"/>
                <w:szCs w:val="24"/>
              </w:rPr>
              <w:t>Fakso numeris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p>
        </w:tc>
      </w:tr>
      <w:tr w:rsidR="00F55C1E" w:rsidRPr="0064155E">
        <w:tc>
          <w:tcPr>
            <w:tcW w:w="4928"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r w:rsidRPr="0064155E">
              <w:rPr>
                <w:sz w:val="24"/>
                <w:szCs w:val="24"/>
              </w:rPr>
              <w:t>El. pašto adresas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p>
        </w:tc>
      </w:tr>
      <w:tr w:rsidR="00F55C1E" w:rsidRPr="0064155E">
        <w:tc>
          <w:tcPr>
            <w:tcW w:w="4928"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r w:rsidRPr="0064155E">
              <w:rPr>
                <w:sz w:val="24"/>
                <w:szCs w:val="24"/>
              </w:rPr>
              <w:t>Atsiskaitomoji sąskaita, banko rekvizitai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F55C1E" w:rsidRPr="0064155E" w:rsidRDefault="00F55C1E" w:rsidP="00844E7F">
            <w:pPr>
              <w:jc w:val="both"/>
              <w:rPr>
                <w:sz w:val="24"/>
                <w:szCs w:val="24"/>
              </w:rPr>
            </w:pPr>
          </w:p>
        </w:tc>
      </w:tr>
    </w:tbl>
    <w:p w:rsidR="00F55C1E" w:rsidRPr="0064155E" w:rsidRDefault="00F55C1E" w:rsidP="00F55C1E">
      <w:pPr>
        <w:jc w:val="both"/>
        <w:rPr>
          <w:sz w:val="24"/>
          <w:szCs w:val="24"/>
        </w:rPr>
      </w:pPr>
    </w:p>
    <w:p w:rsidR="00F55C1E" w:rsidRPr="0064155E" w:rsidRDefault="00F55C1E" w:rsidP="008D3A29">
      <w:pPr>
        <w:ind w:firstLine="720"/>
        <w:jc w:val="both"/>
        <w:rPr>
          <w:sz w:val="24"/>
          <w:szCs w:val="24"/>
        </w:rPr>
      </w:pPr>
      <w:r w:rsidRPr="00433251">
        <w:rPr>
          <w:sz w:val="24"/>
          <w:szCs w:val="24"/>
        </w:rPr>
        <w:t>Šiuo pasiūlymu pažymime, kad sutinkame su visomis pirkimo sąlygomis, nustatytomis pirkimo dokumentuose (jų paaiškinimuose, papildymuose).</w:t>
      </w:r>
    </w:p>
    <w:p w:rsidR="00F55C1E" w:rsidRPr="002A2911" w:rsidRDefault="00F55C1E" w:rsidP="00F55C1E">
      <w:pPr>
        <w:widowControl w:val="0"/>
        <w:spacing w:line="360" w:lineRule="auto"/>
        <w:ind w:firstLine="720"/>
        <w:jc w:val="both"/>
        <w:rPr>
          <w:iCs/>
          <w:sz w:val="24"/>
          <w:szCs w:val="24"/>
        </w:rPr>
      </w:pPr>
      <w:r w:rsidRPr="002A2911">
        <w:rPr>
          <w:sz w:val="24"/>
          <w:szCs w:val="24"/>
        </w:rPr>
        <w:t xml:space="preserve">Mes siūlome šias </w:t>
      </w:r>
      <w:r w:rsidRPr="002A2911">
        <w:rPr>
          <w:iCs/>
          <w:sz w:val="24"/>
          <w:szCs w:val="24"/>
        </w:rPr>
        <w:t>prekes:</w:t>
      </w:r>
    </w:p>
    <w:tbl>
      <w:tblPr>
        <w:tblW w:w="8319"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977"/>
        <w:gridCol w:w="850"/>
        <w:gridCol w:w="851"/>
        <w:gridCol w:w="1559"/>
        <w:gridCol w:w="1417"/>
      </w:tblGrid>
      <w:tr w:rsidR="00F55C1E" w:rsidRPr="002A2911" w:rsidTr="001079D4">
        <w:tc>
          <w:tcPr>
            <w:tcW w:w="665" w:type="dxa"/>
            <w:tcBorders>
              <w:top w:val="single" w:sz="4" w:space="0" w:color="auto"/>
              <w:left w:val="single" w:sz="4" w:space="0" w:color="auto"/>
              <w:bottom w:val="single" w:sz="4" w:space="0" w:color="auto"/>
              <w:right w:val="single" w:sz="4" w:space="0" w:color="auto"/>
            </w:tcBorders>
          </w:tcPr>
          <w:p w:rsidR="00F55C1E" w:rsidRPr="002A2911" w:rsidRDefault="001079D4" w:rsidP="003333E0">
            <w:pPr>
              <w:rPr>
                <w:sz w:val="24"/>
                <w:szCs w:val="24"/>
              </w:rPr>
            </w:pPr>
            <w:r>
              <w:rPr>
                <w:sz w:val="24"/>
                <w:szCs w:val="24"/>
              </w:rPr>
              <w:t xml:space="preserve"> </w:t>
            </w:r>
            <w:r w:rsidR="003333E0">
              <w:rPr>
                <w:sz w:val="24"/>
                <w:szCs w:val="24"/>
              </w:rPr>
              <w:t>Eil.</w:t>
            </w:r>
            <w:r w:rsidR="00F55C1E" w:rsidRPr="002A2911">
              <w:rPr>
                <w:sz w:val="24"/>
                <w:szCs w:val="24"/>
              </w:rPr>
              <w:t xml:space="preserve"> </w:t>
            </w:r>
          </w:p>
          <w:p w:rsidR="00F55C1E" w:rsidRPr="002A2911" w:rsidRDefault="00F55C1E" w:rsidP="00844E7F">
            <w:pPr>
              <w:jc w:val="center"/>
              <w:rPr>
                <w:sz w:val="24"/>
                <w:szCs w:val="24"/>
              </w:rPr>
            </w:pPr>
            <w:r w:rsidRPr="002A2911">
              <w:rPr>
                <w:sz w:val="24"/>
                <w:szCs w:val="24"/>
              </w:rPr>
              <w:t>Nr.</w:t>
            </w:r>
          </w:p>
        </w:tc>
        <w:tc>
          <w:tcPr>
            <w:tcW w:w="2977" w:type="dxa"/>
            <w:tcBorders>
              <w:top w:val="single" w:sz="4" w:space="0" w:color="auto"/>
              <w:left w:val="single" w:sz="4" w:space="0" w:color="auto"/>
              <w:bottom w:val="single" w:sz="4" w:space="0" w:color="auto"/>
              <w:right w:val="single" w:sz="4" w:space="0" w:color="auto"/>
            </w:tcBorders>
          </w:tcPr>
          <w:p w:rsidR="00F55C1E" w:rsidRPr="002A2911" w:rsidRDefault="008E787C" w:rsidP="008E787C">
            <w:pPr>
              <w:jc w:val="center"/>
              <w:rPr>
                <w:sz w:val="24"/>
                <w:szCs w:val="24"/>
              </w:rPr>
            </w:pPr>
            <w:r>
              <w:rPr>
                <w:spacing w:val="-4"/>
                <w:sz w:val="24"/>
                <w:szCs w:val="24"/>
              </w:rPr>
              <w:t>LOR instrumento pavadinimas</w:t>
            </w:r>
          </w:p>
        </w:tc>
        <w:tc>
          <w:tcPr>
            <w:tcW w:w="850" w:type="dxa"/>
            <w:tcBorders>
              <w:top w:val="single" w:sz="4" w:space="0" w:color="auto"/>
              <w:left w:val="single" w:sz="4" w:space="0" w:color="auto"/>
              <w:bottom w:val="single" w:sz="4" w:space="0" w:color="auto"/>
              <w:right w:val="single" w:sz="4" w:space="0" w:color="auto"/>
            </w:tcBorders>
          </w:tcPr>
          <w:p w:rsidR="00F55C1E" w:rsidRPr="002A2911" w:rsidRDefault="00F55C1E" w:rsidP="00844E7F">
            <w:pPr>
              <w:jc w:val="center"/>
              <w:rPr>
                <w:sz w:val="24"/>
                <w:szCs w:val="24"/>
              </w:rPr>
            </w:pPr>
            <w:r w:rsidRPr="002A2911">
              <w:rPr>
                <w:sz w:val="24"/>
                <w:szCs w:val="24"/>
              </w:rPr>
              <w:t>Kiekis</w:t>
            </w:r>
          </w:p>
        </w:tc>
        <w:tc>
          <w:tcPr>
            <w:tcW w:w="851" w:type="dxa"/>
            <w:tcBorders>
              <w:top w:val="single" w:sz="4" w:space="0" w:color="auto"/>
              <w:left w:val="single" w:sz="4" w:space="0" w:color="auto"/>
              <w:bottom w:val="single" w:sz="4" w:space="0" w:color="auto"/>
              <w:right w:val="single" w:sz="4" w:space="0" w:color="auto"/>
            </w:tcBorders>
          </w:tcPr>
          <w:p w:rsidR="00F55C1E" w:rsidRPr="002A2911" w:rsidRDefault="00F55C1E" w:rsidP="00844E7F">
            <w:pPr>
              <w:ind w:left="-288" w:right="-249"/>
              <w:jc w:val="center"/>
              <w:rPr>
                <w:sz w:val="24"/>
                <w:szCs w:val="24"/>
              </w:rPr>
            </w:pPr>
            <w:r w:rsidRPr="002A2911">
              <w:rPr>
                <w:sz w:val="24"/>
                <w:szCs w:val="24"/>
              </w:rPr>
              <w:t>Mato</w:t>
            </w:r>
          </w:p>
          <w:p w:rsidR="00F55C1E" w:rsidRPr="002A2911" w:rsidRDefault="00F55C1E" w:rsidP="00844E7F">
            <w:pPr>
              <w:ind w:left="-288" w:right="-249"/>
              <w:jc w:val="center"/>
              <w:rPr>
                <w:sz w:val="24"/>
                <w:szCs w:val="24"/>
              </w:rPr>
            </w:pPr>
            <w:r w:rsidRPr="002A2911">
              <w:rPr>
                <w:sz w:val="24"/>
                <w:szCs w:val="24"/>
              </w:rPr>
              <w:t xml:space="preserve">vnt. </w:t>
            </w:r>
          </w:p>
        </w:tc>
        <w:tc>
          <w:tcPr>
            <w:tcW w:w="1559" w:type="dxa"/>
            <w:tcBorders>
              <w:top w:val="single" w:sz="4" w:space="0" w:color="auto"/>
              <w:left w:val="single" w:sz="4" w:space="0" w:color="auto"/>
              <w:bottom w:val="single" w:sz="4" w:space="0" w:color="auto"/>
              <w:right w:val="single" w:sz="4" w:space="0" w:color="auto"/>
            </w:tcBorders>
          </w:tcPr>
          <w:p w:rsidR="007E188C" w:rsidRDefault="00F55C1E" w:rsidP="007E188C">
            <w:pPr>
              <w:tabs>
                <w:tab w:val="left" w:pos="200"/>
              </w:tabs>
              <w:jc w:val="center"/>
              <w:rPr>
                <w:sz w:val="24"/>
                <w:szCs w:val="24"/>
              </w:rPr>
            </w:pPr>
            <w:r>
              <w:rPr>
                <w:sz w:val="24"/>
                <w:szCs w:val="24"/>
              </w:rPr>
              <w:t xml:space="preserve"> K</w:t>
            </w:r>
            <w:r w:rsidR="007E188C">
              <w:rPr>
                <w:sz w:val="24"/>
                <w:szCs w:val="24"/>
              </w:rPr>
              <w:t xml:space="preserve">aina </w:t>
            </w:r>
            <w:r w:rsidR="007F7366">
              <w:rPr>
                <w:sz w:val="24"/>
                <w:szCs w:val="24"/>
              </w:rPr>
              <w:t>Eur</w:t>
            </w:r>
          </w:p>
          <w:p w:rsidR="00F55C1E" w:rsidRPr="002A2911" w:rsidRDefault="00F55C1E" w:rsidP="00844E7F">
            <w:pPr>
              <w:tabs>
                <w:tab w:val="left" w:pos="200"/>
              </w:tabs>
              <w:jc w:val="center"/>
              <w:rPr>
                <w:sz w:val="24"/>
                <w:szCs w:val="24"/>
              </w:rPr>
            </w:pPr>
            <w:r w:rsidRPr="002A2911">
              <w:rPr>
                <w:sz w:val="24"/>
                <w:szCs w:val="24"/>
              </w:rPr>
              <w:t xml:space="preserve"> (be PVM)</w:t>
            </w:r>
          </w:p>
        </w:tc>
        <w:tc>
          <w:tcPr>
            <w:tcW w:w="1417" w:type="dxa"/>
            <w:tcBorders>
              <w:top w:val="single" w:sz="4" w:space="0" w:color="auto"/>
              <w:left w:val="single" w:sz="4" w:space="0" w:color="auto"/>
              <w:bottom w:val="single" w:sz="4" w:space="0" w:color="auto"/>
              <w:right w:val="single" w:sz="4" w:space="0" w:color="auto"/>
            </w:tcBorders>
          </w:tcPr>
          <w:p w:rsidR="007E188C" w:rsidRDefault="00F55C1E" w:rsidP="00844E7F">
            <w:pPr>
              <w:jc w:val="center"/>
              <w:rPr>
                <w:sz w:val="24"/>
                <w:szCs w:val="24"/>
              </w:rPr>
            </w:pPr>
            <w:r w:rsidRPr="002A2911">
              <w:rPr>
                <w:sz w:val="24"/>
                <w:szCs w:val="24"/>
              </w:rPr>
              <w:t xml:space="preserve">Kaina </w:t>
            </w:r>
            <w:r w:rsidR="007E188C">
              <w:rPr>
                <w:sz w:val="24"/>
                <w:szCs w:val="24"/>
              </w:rPr>
              <w:t xml:space="preserve"> Eur</w:t>
            </w:r>
          </w:p>
          <w:p w:rsidR="00F55C1E" w:rsidRDefault="007E188C" w:rsidP="00844E7F">
            <w:pPr>
              <w:jc w:val="center"/>
              <w:rPr>
                <w:sz w:val="24"/>
                <w:szCs w:val="24"/>
              </w:rPr>
            </w:pPr>
            <w:r>
              <w:rPr>
                <w:sz w:val="24"/>
                <w:szCs w:val="24"/>
              </w:rPr>
              <w:t xml:space="preserve"> (</w:t>
            </w:r>
            <w:r w:rsidR="00F55C1E" w:rsidRPr="002A2911">
              <w:rPr>
                <w:sz w:val="24"/>
                <w:szCs w:val="24"/>
              </w:rPr>
              <w:t>su PVM</w:t>
            </w:r>
            <w:r>
              <w:rPr>
                <w:sz w:val="24"/>
                <w:szCs w:val="24"/>
              </w:rPr>
              <w:t>)</w:t>
            </w:r>
          </w:p>
          <w:p w:rsidR="007F7366" w:rsidRPr="002A2911" w:rsidRDefault="007F7366" w:rsidP="00844E7F">
            <w:pPr>
              <w:jc w:val="center"/>
              <w:rPr>
                <w:sz w:val="24"/>
                <w:szCs w:val="24"/>
              </w:rPr>
            </w:pPr>
          </w:p>
        </w:tc>
      </w:tr>
      <w:tr w:rsidR="00F55C1E" w:rsidRPr="002A2911" w:rsidTr="001079D4">
        <w:tc>
          <w:tcPr>
            <w:tcW w:w="665" w:type="dxa"/>
            <w:tcBorders>
              <w:top w:val="single" w:sz="4" w:space="0" w:color="auto"/>
              <w:left w:val="single" w:sz="4" w:space="0" w:color="auto"/>
              <w:bottom w:val="single" w:sz="4" w:space="0" w:color="auto"/>
              <w:right w:val="single" w:sz="4" w:space="0" w:color="auto"/>
            </w:tcBorders>
          </w:tcPr>
          <w:p w:rsidR="00F55C1E" w:rsidRPr="002A2911" w:rsidRDefault="00F55C1E" w:rsidP="00844E7F">
            <w:pPr>
              <w:jc w:val="center"/>
              <w:rPr>
                <w:sz w:val="24"/>
                <w:szCs w:val="24"/>
              </w:rPr>
            </w:pPr>
            <w:r w:rsidRPr="002A2911">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F55C1E" w:rsidRPr="002A2911" w:rsidRDefault="00F55C1E" w:rsidP="00844E7F">
            <w:pPr>
              <w:jc w:val="center"/>
              <w:rPr>
                <w:spacing w:val="-4"/>
                <w:sz w:val="24"/>
                <w:szCs w:val="24"/>
              </w:rPr>
            </w:pPr>
            <w:r w:rsidRPr="002A2911">
              <w:rPr>
                <w:spacing w:val="-4"/>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55C1E" w:rsidRPr="002A2911" w:rsidRDefault="00F55C1E" w:rsidP="00844E7F">
            <w:pPr>
              <w:jc w:val="center"/>
              <w:rPr>
                <w:sz w:val="24"/>
                <w:szCs w:val="24"/>
              </w:rPr>
            </w:pPr>
            <w:r w:rsidRPr="002A2911">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F55C1E" w:rsidRPr="002A2911" w:rsidRDefault="00F55C1E" w:rsidP="00844E7F">
            <w:pPr>
              <w:ind w:left="-288" w:right="-249"/>
              <w:jc w:val="center"/>
              <w:rPr>
                <w:sz w:val="24"/>
                <w:szCs w:val="24"/>
              </w:rPr>
            </w:pPr>
            <w:r w:rsidRPr="002A2911">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F55C1E" w:rsidRPr="002A2911" w:rsidRDefault="00F55C1E" w:rsidP="00844E7F">
            <w:pPr>
              <w:tabs>
                <w:tab w:val="left" w:pos="200"/>
              </w:tabs>
              <w:jc w:val="center"/>
              <w:rPr>
                <w:sz w:val="24"/>
                <w:szCs w:val="24"/>
              </w:rPr>
            </w:pPr>
            <w:r w:rsidRPr="002A2911">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F55C1E" w:rsidRPr="002A2911" w:rsidRDefault="00F55C1E" w:rsidP="00844E7F">
            <w:pPr>
              <w:jc w:val="center"/>
              <w:rPr>
                <w:sz w:val="24"/>
                <w:szCs w:val="24"/>
              </w:rPr>
            </w:pPr>
            <w:r>
              <w:rPr>
                <w:sz w:val="24"/>
                <w:szCs w:val="24"/>
              </w:rPr>
              <w:t>6</w:t>
            </w:r>
          </w:p>
        </w:tc>
      </w:tr>
      <w:tr w:rsidR="003333E0" w:rsidRPr="002A2911" w:rsidTr="001079D4">
        <w:tc>
          <w:tcPr>
            <w:tcW w:w="665" w:type="dxa"/>
            <w:tcBorders>
              <w:top w:val="single" w:sz="4" w:space="0" w:color="auto"/>
              <w:left w:val="single" w:sz="4" w:space="0" w:color="auto"/>
              <w:bottom w:val="single" w:sz="4" w:space="0" w:color="auto"/>
              <w:right w:val="single" w:sz="4" w:space="0" w:color="auto"/>
            </w:tcBorders>
          </w:tcPr>
          <w:p w:rsidR="003333E0" w:rsidRPr="0070408A" w:rsidRDefault="003333E0" w:rsidP="00844E7F">
            <w:pPr>
              <w:jc w:val="center"/>
              <w:rPr>
                <w:b/>
                <w:sz w:val="24"/>
                <w:szCs w:val="24"/>
              </w:rPr>
            </w:pPr>
            <w:r w:rsidRPr="0070408A">
              <w:rPr>
                <w:b/>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3333E0" w:rsidRDefault="003333E0" w:rsidP="00E80F45">
            <w:pPr>
              <w:pStyle w:val="normal"/>
            </w:pPr>
            <w:r>
              <w:t xml:space="preserve">Kaulų ir kremzlių trintuvas  Rettinger-Tolsdorff tipo arba lygiavertis, apvalus, gabaliukams iki </w:t>
            </w:r>
            <w:r>
              <w:rPr>
                <w:rFonts w:ascii="Arial" w:eastAsia="Arial" w:hAnsi="Arial" w:cs="Arial"/>
              </w:rPr>
              <w:t>Ø</w:t>
            </w:r>
            <w:r>
              <w:t xml:space="preserve"> 4 cm sutrinti, paviršius šiurkštus</w:t>
            </w:r>
          </w:p>
        </w:tc>
        <w:tc>
          <w:tcPr>
            <w:tcW w:w="850"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center"/>
              <w:rPr>
                <w:sz w:val="24"/>
                <w:szCs w:val="24"/>
              </w:rPr>
            </w:pPr>
            <w:r w:rsidRPr="002A2911">
              <w:rPr>
                <w:sz w:val="24"/>
                <w:szCs w:val="24"/>
              </w:rPr>
              <w:t>Vnt.</w:t>
            </w:r>
          </w:p>
        </w:tc>
        <w:tc>
          <w:tcPr>
            <w:tcW w:w="1559"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r>
      <w:tr w:rsidR="003333E0" w:rsidRPr="002A2911" w:rsidTr="001079D4">
        <w:tc>
          <w:tcPr>
            <w:tcW w:w="665" w:type="dxa"/>
            <w:tcBorders>
              <w:top w:val="single" w:sz="4" w:space="0" w:color="auto"/>
              <w:left w:val="single" w:sz="4" w:space="0" w:color="auto"/>
              <w:bottom w:val="single" w:sz="4" w:space="0" w:color="auto"/>
              <w:right w:val="single" w:sz="4" w:space="0" w:color="auto"/>
            </w:tcBorders>
          </w:tcPr>
          <w:p w:rsidR="003333E0" w:rsidRPr="0070408A" w:rsidRDefault="003333E0" w:rsidP="00844E7F">
            <w:pPr>
              <w:jc w:val="center"/>
              <w:rPr>
                <w:b/>
                <w:sz w:val="24"/>
                <w:szCs w:val="24"/>
              </w:rPr>
            </w:pPr>
            <w:r>
              <w:rPr>
                <w:b/>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3333E0" w:rsidRDefault="003333E0" w:rsidP="00E80F45">
            <w:pPr>
              <w:pStyle w:val="normal"/>
            </w:pPr>
            <w:r>
              <w:t>Tonzilių elevatorius Henke tipo arba lygiavertis, ilgis nuo 23,0 cm iki 23,5 cm, plotis 11,0 -12,0 mm</w:t>
            </w:r>
          </w:p>
        </w:tc>
        <w:tc>
          <w:tcPr>
            <w:tcW w:w="850" w:type="dxa"/>
            <w:tcBorders>
              <w:top w:val="single" w:sz="4" w:space="0" w:color="auto"/>
              <w:left w:val="single" w:sz="4" w:space="0" w:color="auto"/>
              <w:bottom w:val="single" w:sz="4" w:space="0" w:color="auto"/>
              <w:right w:val="single" w:sz="4" w:space="0" w:color="auto"/>
            </w:tcBorders>
          </w:tcPr>
          <w:p w:rsidR="003333E0" w:rsidRDefault="003333E0" w:rsidP="00844E7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r>
      <w:tr w:rsidR="003333E0" w:rsidRPr="002A2911" w:rsidTr="001079D4">
        <w:tc>
          <w:tcPr>
            <w:tcW w:w="665" w:type="dxa"/>
            <w:tcBorders>
              <w:top w:val="single" w:sz="4" w:space="0" w:color="auto"/>
              <w:left w:val="single" w:sz="4" w:space="0" w:color="auto"/>
              <w:bottom w:val="single" w:sz="4" w:space="0" w:color="auto"/>
              <w:right w:val="single" w:sz="4" w:space="0" w:color="auto"/>
            </w:tcBorders>
          </w:tcPr>
          <w:p w:rsidR="003333E0" w:rsidRPr="0070408A" w:rsidRDefault="00A4246E" w:rsidP="00844E7F">
            <w:pPr>
              <w:jc w:val="center"/>
              <w:rPr>
                <w:b/>
                <w:sz w:val="24"/>
                <w:szCs w:val="24"/>
              </w:rPr>
            </w:pPr>
            <w:r>
              <w:rPr>
                <w:b/>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3333E0" w:rsidRDefault="003333E0" w:rsidP="00E80F45">
            <w:pPr>
              <w:pStyle w:val="normal"/>
            </w:pPr>
            <w:r>
              <w:t>Tonzilių žnyplės Colver tipo</w:t>
            </w:r>
            <w:r w:rsidR="001079D4">
              <w:t xml:space="preserve"> arba lygiavertė</w:t>
            </w:r>
            <w:r>
              <w:t>s, griebiančios dalies galai su dantukais, ilgis nuo 18,5 cm iki 19,0 cm, su užraktu</w:t>
            </w:r>
          </w:p>
        </w:tc>
        <w:tc>
          <w:tcPr>
            <w:tcW w:w="850" w:type="dxa"/>
            <w:tcBorders>
              <w:top w:val="single" w:sz="4" w:space="0" w:color="auto"/>
              <w:left w:val="single" w:sz="4" w:space="0" w:color="auto"/>
              <w:bottom w:val="single" w:sz="4" w:space="0" w:color="auto"/>
              <w:right w:val="single" w:sz="4" w:space="0" w:color="auto"/>
            </w:tcBorders>
          </w:tcPr>
          <w:p w:rsidR="003333E0" w:rsidRDefault="003333E0" w:rsidP="00844E7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r>
      <w:tr w:rsidR="003333E0" w:rsidRPr="002A2911" w:rsidTr="001079D4">
        <w:tc>
          <w:tcPr>
            <w:tcW w:w="665" w:type="dxa"/>
            <w:tcBorders>
              <w:top w:val="single" w:sz="4" w:space="0" w:color="auto"/>
              <w:left w:val="single" w:sz="4" w:space="0" w:color="auto"/>
              <w:bottom w:val="single" w:sz="4" w:space="0" w:color="auto"/>
              <w:right w:val="single" w:sz="4" w:space="0" w:color="auto"/>
            </w:tcBorders>
          </w:tcPr>
          <w:p w:rsidR="003333E0" w:rsidRPr="0070408A" w:rsidRDefault="00A4246E" w:rsidP="00844E7F">
            <w:pPr>
              <w:jc w:val="center"/>
              <w:rPr>
                <w:b/>
                <w:sz w:val="24"/>
                <w:szCs w:val="24"/>
              </w:rPr>
            </w:pPr>
            <w:r>
              <w:rPr>
                <w:b/>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3333E0" w:rsidRDefault="003333E0" w:rsidP="00E80F45">
            <w:pPr>
              <w:pStyle w:val="normal"/>
            </w:pPr>
            <w:r>
              <w:t xml:space="preserve">Bipolinės siurbiančios žnyplės  Stammberger (Calvian) tipo arba lygiavertės, skirtos bipolinei paranasalinių zonų koaguliacijai, 15°± 1°  </w:t>
            </w:r>
            <w:r>
              <w:lastRenderedPageBreak/>
              <w:t>lenktos į viršų, su siurbimo kanalu, darbinis ilgis nuo 12,0 cm iki 12,5 cm</w:t>
            </w:r>
          </w:p>
        </w:tc>
        <w:tc>
          <w:tcPr>
            <w:tcW w:w="850" w:type="dxa"/>
            <w:tcBorders>
              <w:top w:val="single" w:sz="4" w:space="0" w:color="auto"/>
              <w:left w:val="single" w:sz="4" w:space="0" w:color="auto"/>
              <w:bottom w:val="single" w:sz="4" w:space="0" w:color="auto"/>
              <w:right w:val="single" w:sz="4" w:space="0" w:color="auto"/>
            </w:tcBorders>
          </w:tcPr>
          <w:p w:rsidR="003333E0" w:rsidRDefault="003333E0" w:rsidP="00844E7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r>
      <w:tr w:rsidR="003333E0" w:rsidRPr="002A2911" w:rsidTr="001079D4">
        <w:tc>
          <w:tcPr>
            <w:tcW w:w="665" w:type="dxa"/>
            <w:tcBorders>
              <w:top w:val="single" w:sz="4" w:space="0" w:color="auto"/>
              <w:left w:val="single" w:sz="4" w:space="0" w:color="auto"/>
              <w:bottom w:val="single" w:sz="4" w:space="0" w:color="auto"/>
              <w:right w:val="single" w:sz="4" w:space="0" w:color="auto"/>
            </w:tcBorders>
          </w:tcPr>
          <w:p w:rsidR="003333E0" w:rsidRPr="0070408A" w:rsidRDefault="00A4246E" w:rsidP="00844E7F">
            <w:pPr>
              <w:jc w:val="center"/>
              <w:rPr>
                <w:b/>
                <w:sz w:val="24"/>
                <w:szCs w:val="24"/>
              </w:rPr>
            </w:pPr>
            <w:r>
              <w:rPr>
                <w:b/>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tcPr>
          <w:p w:rsidR="003333E0" w:rsidRDefault="003333E0" w:rsidP="00E80F45">
            <w:pPr>
              <w:pStyle w:val="normal"/>
            </w:pPr>
            <w:r>
              <w:t>Bipolinis aukšto dažnio laidas tinkantis ligoninės turimam koaguliatoriui ir siūlomoms bipolinėms siurbiančioms žnyplėms, ilgis ne mažiau  4,5 m</w:t>
            </w:r>
          </w:p>
        </w:tc>
        <w:tc>
          <w:tcPr>
            <w:tcW w:w="850" w:type="dxa"/>
            <w:tcBorders>
              <w:top w:val="single" w:sz="4" w:space="0" w:color="auto"/>
              <w:left w:val="single" w:sz="4" w:space="0" w:color="auto"/>
              <w:bottom w:val="single" w:sz="4" w:space="0" w:color="auto"/>
              <w:right w:val="single" w:sz="4" w:space="0" w:color="auto"/>
            </w:tcBorders>
          </w:tcPr>
          <w:p w:rsidR="003333E0" w:rsidRDefault="003333E0" w:rsidP="00844E7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3E0" w:rsidRPr="002A2911" w:rsidRDefault="003333E0" w:rsidP="00844E7F">
            <w:pPr>
              <w:jc w:val="both"/>
              <w:rPr>
                <w:sz w:val="24"/>
                <w:szCs w:val="24"/>
              </w:rPr>
            </w:pPr>
          </w:p>
        </w:tc>
      </w:tr>
      <w:tr w:rsidR="00F55C1E" w:rsidRPr="002A2911" w:rsidTr="001079D4">
        <w:tc>
          <w:tcPr>
            <w:tcW w:w="665" w:type="dxa"/>
            <w:tcBorders>
              <w:top w:val="single" w:sz="4" w:space="0" w:color="auto"/>
              <w:left w:val="single" w:sz="4" w:space="0" w:color="auto"/>
              <w:bottom w:val="single" w:sz="4" w:space="0" w:color="auto"/>
              <w:right w:val="single" w:sz="4" w:space="0" w:color="auto"/>
            </w:tcBorders>
          </w:tcPr>
          <w:p w:rsidR="00F55C1E" w:rsidRPr="0070408A" w:rsidRDefault="00F55C1E" w:rsidP="00844E7F">
            <w:pPr>
              <w:jc w:val="center"/>
              <w:rPr>
                <w:b/>
                <w:sz w:val="24"/>
                <w:szCs w:val="24"/>
              </w:rPr>
            </w:pPr>
          </w:p>
        </w:tc>
        <w:tc>
          <w:tcPr>
            <w:tcW w:w="7654" w:type="dxa"/>
            <w:gridSpan w:val="5"/>
            <w:tcBorders>
              <w:top w:val="single" w:sz="4" w:space="0" w:color="auto"/>
              <w:left w:val="single" w:sz="4" w:space="0" w:color="auto"/>
              <w:bottom w:val="single" w:sz="4" w:space="0" w:color="auto"/>
              <w:right w:val="single" w:sz="4" w:space="0" w:color="auto"/>
            </w:tcBorders>
          </w:tcPr>
          <w:p w:rsidR="00F55C1E" w:rsidRDefault="003333E0" w:rsidP="003333E0">
            <w:pPr>
              <w:rPr>
                <w:sz w:val="24"/>
                <w:szCs w:val="24"/>
              </w:rPr>
            </w:pPr>
            <w:r>
              <w:rPr>
                <w:b/>
                <w:sz w:val="24"/>
                <w:szCs w:val="24"/>
              </w:rPr>
              <w:t>Bendra pasiūlymo suma  Eur</w:t>
            </w:r>
            <w:r w:rsidR="00F55C1E">
              <w:rPr>
                <w:b/>
                <w:sz w:val="24"/>
                <w:szCs w:val="24"/>
              </w:rPr>
              <w:t>:</w:t>
            </w:r>
            <w:r w:rsidR="00F55C1E">
              <w:rPr>
                <w:sz w:val="24"/>
                <w:szCs w:val="24"/>
              </w:rPr>
              <w:t xml:space="preserve"> ( skaičiais ir žodžiais)</w:t>
            </w:r>
          </w:p>
          <w:p w:rsidR="00F55C1E" w:rsidRPr="002A2911" w:rsidRDefault="00F55C1E" w:rsidP="00844E7F">
            <w:pPr>
              <w:jc w:val="both"/>
              <w:rPr>
                <w:sz w:val="24"/>
                <w:szCs w:val="24"/>
              </w:rPr>
            </w:pPr>
          </w:p>
        </w:tc>
      </w:tr>
    </w:tbl>
    <w:p w:rsidR="00F55C1E" w:rsidRPr="002A2911" w:rsidRDefault="00F55C1E" w:rsidP="00F55C1E">
      <w:pPr>
        <w:ind w:firstLine="720"/>
        <w:jc w:val="both"/>
        <w:rPr>
          <w:sz w:val="24"/>
          <w:szCs w:val="24"/>
        </w:rPr>
      </w:pPr>
    </w:p>
    <w:p w:rsidR="00F55C1E" w:rsidRPr="002A2911" w:rsidRDefault="000B29E2" w:rsidP="00F55C1E">
      <w:pPr>
        <w:jc w:val="both"/>
        <w:rPr>
          <w:sz w:val="24"/>
          <w:szCs w:val="24"/>
        </w:rPr>
      </w:pPr>
      <w:r>
        <w:rPr>
          <w:sz w:val="24"/>
          <w:szCs w:val="24"/>
        </w:rPr>
        <w:t xml:space="preserve"> Bendra pasiūlymo kaina </w:t>
      </w:r>
      <w:r w:rsidR="007E2A4C">
        <w:rPr>
          <w:sz w:val="24"/>
          <w:szCs w:val="24"/>
        </w:rPr>
        <w:t>Eur</w:t>
      </w:r>
      <w:r w:rsidR="00F55C1E" w:rsidRPr="002A2911">
        <w:rPr>
          <w:sz w:val="24"/>
          <w:szCs w:val="24"/>
        </w:rPr>
        <w:t xml:space="preserve"> su PVM (</w:t>
      </w:r>
      <w:r w:rsidR="00F55C1E" w:rsidRPr="002A2911">
        <w:rPr>
          <w:i/>
          <w:sz w:val="24"/>
          <w:szCs w:val="24"/>
        </w:rPr>
        <w:t>žodžiais</w:t>
      </w:r>
      <w:r>
        <w:rPr>
          <w:sz w:val="24"/>
          <w:szCs w:val="24"/>
        </w:rPr>
        <w:t xml:space="preserve">):_______ </w:t>
      </w:r>
      <w:r w:rsidR="0072150B">
        <w:rPr>
          <w:sz w:val="24"/>
          <w:szCs w:val="24"/>
        </w:rPr>
        <w:t>Eur</w:t>
      </w:r>
      <w:r w:rsidR="00F55C1E" w:rsidRPr="002A2911">
        <w:rPr>
          <w:sz w:val="24"/>
          <w:szCs w:val="24"/>
        </w:rPr>
        <w:t>.</w:t>
      </w:r>
    </w:p>
    <w:p w:rsidR="00F55C1E" w:rsidRPr="008D3A29" w:rsidRDefault="00F55C1E" w:rsidP="008D3A29">
      <w:pPr>
        <w:spacing w:line="360" w:lineRule="auto"/>
        <w:jc w:val="both"/>
        <w:rPr>
          <w:sz w:val="24"/>
          <w:szCs w:val="24"/>
        </w:rPr>
      </w:pPr>
      <w:r w:rsidRPr="002A2911">
        <w:rPr>
          <w:sz w:val="24"/>
          <w:szCs w:val="24"/>
        </w:rPr>
        <w:t>Į šią sumą įeina visos išlaidos ir visi mokesčiai, taip pat ir PVM, kuris suda</w:t>
      </w:r>
      <w:r w:rsidR="000B29E2">
        <w:rPr>
          <w:sz w:val="24"/>
          <w:szCs w:val="24"/>
        </w:rPr>
        <w:t xml:space="preserve">ro ___________ </w:t>
      </w:r>
      <w:r w:rsidR="008D3A29">
        <w:rPr>
          <w:sz w:val="24"/>
          <w:szCs w:val="24"/>
        </w:rPr>
        <w:t>Eur</w:t>
      </w:r>
    </w:p>
    <w:p w:rsidR="00F55C1E" w:rsidRPr="00D45A15" w:rsidRDefault="00F55C1E" w:rsidP="00784165">
      <w:pPr>
        <w:widowControl w:val="0"/>
        <w:jc w:val="both"/>
        <w:rPr>
          <w:sz w:val="22"/>
          <w:szCs w:val="22"/>
        </w:rPr>
      </w:pPr>
      <w:r>
        <w:rPr>
          <w:sz w:val="22"/>
          <w:szCs w:val="22"/>
        </w:rPr>
        <w:t xml:space="preserve">Siūlomos prekės atitinka specifikacijose </w:t>
      </w:r>
      <w:r w:rsidRPr="009E31F6">
        <w:rPr>
          <w:sz w:val="22"/>
          <w:szCs w:val="22"/>
        </w:rPr>
        <w:t>nur</w:t>
      </w:r>
      <w:r>
        <w:rPr>
          <w:sz w:val="22"/>
          <w:szCs w:val="22"/>
        </w:rPr>
        <w:t>odytiems reikalavimams (pirkimo dokumentų Priedas Nr.3)</w:t>
      </w:r>
      <w:r w:rsidRPr="009E31F6">
        <w:rPr>
          <w:sz w:val="22"/>
          <w:szCs w:val="22"/>
        </w:rPr>
        <w:t>.</w:t>
      </w:r>
    </w:p>
    <w:p w:rsidR="00F55C1E" w:rsidRPr="00277DD6" w:rsidRDefault="00F55C1E" w:rsidP="00F55C1E">
      <w:pPr>
        <w:ind w:firstLine="720"/>
        <w:jc w:val="both"/>
        <w:rPr>
          <w:sz w:val="22"/>
          <w:szCs w:val="22"/>
        </w:rPr>
      </w:pPr>
      <w:r w:rsidRPr="00277DD6">
        <w:rPr>
          <w:sz w:val="22"/>
          <w:szCs w:val="22"/>
        </w:rPr>
        <w:t>Kartu su pasiūlymu pateikiami šie dokumentai:</w:t>
      </w:r>
    </w:p>
    <w:p w:rsidR="00F55C1E" w:rsidRPr="00277DD6" w:rsidRDefault="00F55C1E" w:rsidP="00F55C1E">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2268"/>
      </w:tblGrid>
      <w:tr w:rsidR="00F55C1E" w:rsidRPr="00277DD6">
        <w:tc>
          <w:tcPr>
            <w:tcW w:w="675"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center"/>
              <w:rPr>
                <w:sz w:val="22"/>
                <w:szCs w:val="22"/>
              </w:rPr>
            </w:pPr>
            <w:r w:rsidRPr="00277DD6">
              <w:rPr>
                <w:sz w:val="22"/>
                <w:szCs w:val="22"/>
              </w:rPr>
              <w:t>Eil. Nr.</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center"/>
              <w:rPr>
                <w:sz w:val="22"/>
                <w:szCs w:val="22"/>
              </w:rPr>
            </w:pPr>
            <w:r w:rsidRPr="00277DD6">
              <w:rPr>
                <w:sz w:val="22"/>
                <w:szCs w:val="22"/>
              </w:rPr>
              <w:t>Pateiktų dokumentų pavadinimas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center"/>
              <w:rPr>
                <w:sz w:val="22"/>
                <w:szCs w:val="22"/>
              </w:rPr>
            </w:pPr>
            <w:r w:rsidRPr="00277DD6">
              <w:rPr>
                <w:sz w:val="22"/>
                <w:szCs w:val="22"/>
              </w:rPr>
              <w:t>Dokumento puslapių skaičius</w:t>
            </w:r>
          </w:p>
        </w:tc>
      </w:tr>
      <w:tr w:rsidR="00F55C1E" w:rsidRPr="00277DD6">
        <w:tc>
          <w:tcPr>
            <w:tcW w:w="675"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both"/>
              <w:rPr>
                <w:sz w:val="22"/>
                <w:szCs w:val="22"/>
              </w:rPr>
            </w:pPr>
          </w:p>
        </w:tc>
      </w:tr>
      <w:tr w:rsidR="00F55C1E" w:rsidRPr="00277DD6">
        <w:tc>
          <w:tcPr>
            <w:tcW w:w="675"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pStyle w:val="Antrats"/>
              <w:widowControl/>
              <w:tabs>
                <w:tab w:val="left" w:pos="1296"/>
              </w:tabs>
              <w:spacing w:after="0"/>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both"/>
              <w:rPr>
                <w:sz w:val="22"/>
                <w:szCs w:val="22"/>
              </w:rPr>
            </w:pPr>
          </w:p>
        </w:tc>
      </w:tr>
      <w:tr w:rsidR="00F55C1E" w:rsidRPr="00277DD6">
        <w:tc>
          <w:tcPr>
            <w:tcW w:w="675"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pStyle w:val="Antrats"/>
              <w:widowControl/>
              <w:tabs>
                <w:tab w:val="left" w:pos="1296"/>
              </w:tabs>
              <w:spacing w:after="0"/>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55C1E" w:rsidRPr="00277DD6" w:rsidRDefault="00F55C1E" w:rsidP="00844E7F">
            <w:pPr>
              <w:jc w:val="both"/>
              <w:rPr>
                <w:sz w:val="22"/>
                <w:szCs w:val="22"/>
              </w:rPr>
            </w:pPr>
          </w:p>
        </w:tc>
      </w:tr>
    </w:tbl>
    <w:p w:rsidR="00F55C1E" w:rsidRPr="00277DD6" w:rsidRDefault="00F55C1E" w:rsidP="00F55C1E">
      <w:pPr>
        <w:shd w:val="clear" w:color="auto" w:fill="FFFFFF"/>
        <w:rPr>
          <w:b/>
          <w:color w:val="000000"/>
          <w:sz w:val="22"/>
          <w:szCs w:val="22"/>
        </w:rPr>
      </w:pPr>
    </w:p>
    <w:p w:rsidR="00F55C1E" w:rsidRPr="00AF2902" w:rsidRDefault="00F55C1E" w:rsidP="00F55C1E">
      <w:pPr>
        <w:widowControl w:val="0"/>
        <w:jc w:val="both"/>
        <w:rPr>
          <w:sz w:val="22"/>
          <w:szCs w:val="22"/>
        </w:rPr>
      </w:pPr>
      <w:r w:rsidRPr="00AF2902">
        <w:rPr>
          <w:sz w:val="22"/>
          <w:szCs w:val="22"/>
        </w:rPr>
        <w:t>Pasiūlymas galioja iki 201</w:t>
      </w:r>
      <w:r w:rsidR="003333E0">
        <w:rPr>
          <w:sz w:val="22"/>
          <w:szCs w:val="22"/>
        </w:rPr>
        <w:t>6</w:t>
      </w:r>
      <w:r w:rsidRPr="00AF2902">
        <w:rPr>
          <w:sz w:val="22"/>
          <w:szCs w:val="22"/>
        </w:rPr>
        <w:t xml:space="preserve">   ______________</w:t>
      </w:r>
      <w:r>
        <w:rPr>
          <w:sz w:val="22"/>
          <w:szCs w:val="22"/>
        </w:rPr>
        <w:t xml:space="preserve">  </w:t>
      </w:r>
      <w:r w:rsidRPr="00AF2902">
        <w:rPr>
          <w:sz w:val="22"/>
          <w:szCs w:val="22"/>
        </w:rPr>
        <w:t xml:space="preserve"> d.</w:t>
      </w:r>
    </w:p>
    <w:p w:rsidR="00F55C1E" w:rsidRPr="00AF2902" w:rsidRDefault="00F55C1E" w:rsidP="00F55C1E">
      <w:pPr>
        <w:widowControl w:val="0"/>
        <w:ind w:firstLine="720"/>
        <w:jc w:val="both"/>
        <w:rPr>
          <w:sz w:val="22"/>
          <w:szCs w:val="22"/>
        </w:rPr>
      </w:pPr>
    </w:p>
    <w:p w:rsidR="00F55C1E" w:rsidRPr="00AF2902" w:rsidRDefault="00F55C1E" w:rsidP="00F55C1E">
      <w:pPr>
        <w:jc w:val="both"/>
        <w:rPr>
          <w:sz w:val="22"/>
          <w:szCs w:val="22"/>
        </w:rPr>
      </w:pPr>
      <w:r w:rsidRPr="00AF2902">
        <w:rPr>
          <w:b/>
          <w:sz w:val="22"/>
          <w:szCs w:val="22"/>
        </w:rPr>
        <w:t>Mūsų teikiama informacija konfidenciali/nekonfidenciali</w:t>
      </w:r>
    </w:p>
    <w:p w:rsidR="00F55C1E" w:rsidRPr="00AF2902" w:rsidRDefault="00F55C1E" w:rsidP="00F55C1E">
      <w:pPr>
        <w:widowControl w:val="0"/>
        <w:jc w:val="both"/>
        <w:rPr>
          <w:sz w:val="22"/>
          <w:szCs w:val="22"/>
        </w:rPr>
      </w:pPr>
      <w:r w:rsidRPr="00AF2902">
        <w:rPr>
          <w:sz w:val="22"/>
          <w:szCs w:val="22"/>
        </w:rPr>
        <w:t>___________________________________________________</w:t>
      </w:r>
    </w:p>
    <w:p w:rsidR="00784165" w:rsidRPr="00784165" w:rsidRDefault="00F55C1E" w:rsidP="00784165">
      <w:pPr>
        <w:widowControl w:val="0"/>
        <w:jc w:val="both"/>
        <w:rPr>
          <w:sz w:val="22"/>
          <w:szCs w:val="22"/>
        </w:rPr>
      </w:pPr>
      <w:r w:rsidRPr="00AF2902">
        <w:rPr>
          <w:sz w:val="22"/>
          <w:szCs w:val="22"/>
        </w:rPr>
        <w:t xml:space="preserve">(Tiekėjo arba jo įgalioto </w:t>
      </w:r>
      <w:r w:rsidR="00784165">
        <w:rPr>
          <w:sz w:val="22"/>
          <w:szCs w:val="22"/>
        </w:rPr>
        <w:t>asmens vardas, pavardė, parašas)</w:t>
      </w:r>
    </w:p>
    <w:p w:rsidR="00C328B2" w:rsidRDefault="00C328B2"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1079D4" w:rsidRDefault="001079D4" w:rsidP="002B3C41">
      <w:pPr>
        <w:jc w:val="both"/>
        <w:rPr>
          <w:sz w:val="24"/>
          <w:szCs w:val="24"/>
        </w:rPr>
      </w:pPr>
    </w:p>
    <w:p w:rsidR="001079D4" w:rsidRDefault="001079D4" w:rsidP="002B3C41">
      <w:pPr>
        <w:jc w:val="both"/>
        <w:rPr>
          <w:sz w:val="24"/>
          <w:szCs w:val="24"/>
        </w:rPr>
      </w:pPr>
    </w:p>
    <w:p w:rsidR="001079D4" w:rsidRDefault="001079D4" w:rsidP="002B3C41">
      <w:pPr>
        <w:jc w:val="both"/>
        <w:rPr>
          <w:sz w:val="24"/>
          <w:szCs w:val="24"/>
        </w:rPr>
      </w:pPr>
    </w:p>
    <w:p w:rsidR="001079D4" w:rsidRDefault="001079D4" w:rsidP="002B3C41">
      <w:pPr>
        <w:jc w:val="both"/>
        <w:rPr>
          <w:sz w:val="24"/>
          <w:szCs w:val="24"/>
        </w:rPr>
      </w:pPr>
    </w:p>
    <w:p w:rsidR="001079D4" w:rsidRDefault="001079D4" w:rsidP="002B3C41">
      <w:pPr>
        <w:jc w:val="both"/>
        <w:rPr>
          <w:sz w:val="24"/>
          <w:szCs w:val="24"/>
        </w:rPr>
      </w:pPr>
    </w:p>
    <w:p w:rsidR="001079D4" w:rsidRDefault="001079D4" w:rsidP="002B3C41">
      <w:pPr>
        <w:jc w:val="both"/>
        <w:rPr>
          <w:sz w:val="24"/>
          <w:szCs w:val="24"/>
        </w:rPr>
      </w:pPr>
    </w:p>
    <w:p w:rsidR="001079D4" w:rsidRDefault="001079D4" w:rsidP="002B3C41">
      <w:pPr>
        <w:jc w:val="both"/>
        <w:rPr>
          <w:sz w:val="24"/>
          <w:szCs w:val="24"/>
        </w:rPr>
      </w:pPr>
    </w:p>
    <w:p w:rsidR="001079D4" w:rsidRDefault="001079D4" w:rsidP="002B3C41">
      <w:pPr>
        <w:jc w:val="both"/>
        <w:rPr>
          <w:sz w:val="24"/>
          <w:szCs w:val="24"/>
        </w:rPr>
      </w:pPr>
    </w:p>
    <w:p w:rsidR="001079D4" w:rsidRDefault="001079D4" w:rsidP="002B3C41">
      <w:pPr>
        <w:jc w:val="both"/>
        <w:rPr>
          <w:sz w:val="24"/>
          <w:szCs w:val="24"/>
        </w:rPr>
      </w:pPr>
    </w:p>
    <w:p w:rsidR="00A4246E" w:rsidRDefault="00A4246E" w:rsidP="002B3C41">
      <w:pPr>
        <w:jc w:val="both"/>
        <w:rPr>
          <w:sz w:val="24"/>
          <w:szCs w:val="24"/>
        </w:rPr>
      </w:pPr>
    </w:p>
    <w:p w:rsidR="00A4246E" w:rsidRDefault="00A4246E" w:rsidP="002B3C41">
      <w:pPr>
        <w:jc w:val="both"/>
        <w:rPr>
          <w:sz w:val="24"/>
          <w:szCs w:val="24"/>
        </w:rPr>
      </w:pPr>
    </w:p>
    <w:p w:rsidR="008D5717" w:rsidRDefault="008D5717" w:rsidP="002B3C41">
      <w:pPr>
        <w:jc w:val="both"/>
        <w:rPr>
          <w:sz w:val="24"/>
          <w:szCs w:val="24"/>
        </w:rPr>
      </w:pPr>
    </w:p>
    <w:p w:rsidR="003346AC" w:rsidRPr="002B3C41" w:rsidRDefault="003346AC" w:rsidP="002B3C41">
      <w:pPr>
        <w:jc w:val="both"/>
        <w:rPr>
          <w:sz w:val="24"/>
          <w:szCs w:val="24"/>
        </w:rPr>
      </w:pPr>
    </w:p>
    <w:p w:rsidR="00BD41EF" w:rsidRPr="00E32B16" w:rsidRDefault="00E90059" w:rsidP="00BD41EF">
      <w:pPr>
        <w:pStyle w:val="Patvirtinta"/>
        <w:tabs>
          <w:tab w:val="left" w:pos="7740"/>
        </w:tabs>
        <w:jc w:val="right"/>
        <w:rPr>
          <w:rFonts w:ascii="Times New Roman" w:hAnsi="Times New Roman"/>
          <w:b/>
          <w:sz w:val="24"/>
          <w:szCs w:val="24"/>
          <w:lang w:val="lt-LT"/>
        </w:rPr>
      </w:pPr>
      <w:r>
        <w:rPr>
          <w:rFonts w:ascii="Times New Roman" w:hAnsi="Times New Roman"/>
          <w:b/>
          <w:sz w:val="24"/>
          <w:szCs w:val="24"/>
          <w:lang w:val="lt-LT"/>
        </w:rPr>
        <w:lastRenderedPageBreak/>
        <w:t>Priedas Nr. 2</w:t>
      </w:r>
    </w:p>
    <w:p w:rsidR="00BD41EF" w:rsidRPr="00CD7125" w:rsidRDefault="00BD41EF" w:rsidP="00BD41EF">
      <w:pPr>
        <w:shd w:val="clear" w:color="auto" w:fill="FFFFFF"/>
        <w:rPr>
          <w:b/>
          <w:bCs/>
          <w:color w:val="000000"/>
        </w:rPr>
      </w:pPr>
    </w:p>
    <w:p w:rsidR="00BD41EF" w:rsidRPr="00CD7125" w:rsidRDefault="00BD41EF" w:rsidP="00BD41EF">
      <w:pPr>
        <w:shd w:val="clear" w:color="auto" w:fill="FFFFFF"/>
        <w:jc w:val="right"/>
        <w:rPr>
          <w:b/>
          <w:bCs/>
          <w:color w:val="000000"/>
        </w:rPr>
      </w:pPr>
    </w:p>
    <w:p w:rsidR="00BD41EF" w:rsidRPr="00CD7125" w:rsidRDefault="00BD41EF" w:rsidP="00BD41EF">
      <w:pPr>
        <w:ind w:right="-178"/>
        <w:jc w:val="center"/>
        <w:rPr>
          <w:sz w:val="16"/>
          <w:szCs w:val="16"/>
        </w:rPr>
      </w:pPr>
      <w:r w:rsidRPr="00CD7125">
        <w:rPr>
          <w:sz w:val="16"/>
          <w:szCs w:val="16"/>
        </w:rPr>
        <w:t>Herbas arba prekių ženklas</w:t>
      </w:r>
    </w:p>
    <w:p w:rsidR="00BD41EF" w:rsidRPr="00CD7125" w:rsidRDefault="00BD41EF" w:rsidP="00BD41EF">
      <w:pPr>
        <w:ind w:right="-178"/>
        <w:jc w:val="center"/>
        <w:rPr>
          <w:sz w:val="16"/>
          <w:szCs w:val="16"/>
        </w:rPr>
      </w:pPr>
    </w:p>
    <w:p w:rsidR="00BD41EF" w:rsidRPr="00CD7125" w:rsidRDefault="00BD41EF" w:rsidP="00BD41EF">
      <w:pPr>
        <w:ind w:right="-178"/>
        <w:jc w:val="center"/>
        <w:rPr>
          <w:sz w:val="16"/>
          <w:szCs w:val="16"/>
        </w:rPr>
      </w:pPr>
      <w:r w:rsidRPr="00CD7125">
        <w:rPr>
          <w:sz w:val="16"/>
          <w:szCs w:val="16"/>
        </w:rPr>
        <w:t>(Tiekėjo pavadinimas)</w:t>
      </w:r>
    </w:p>
    <w:p w:rsidR="00BD41EF" w:rsidRPr="00CD7125" w:rsidRDefault="00BD41EF" w:rsidP="00BD41EF">
      <w:pPr>
        <w:ind w:right="-178"/>
        <w:jc w:val="center"/>
      </w:pPr>
    </w:p>
    <w:p w:rsidR="00BD41EF" w:rsidRPr="00CD7125" w:rsidRDefault="00BD41EF" w:rsidP="00BD41EF">
      <w:pPr>
        <w:ind w:right="-178"/>
        <w:jc w:val="center"/>
        <w:rPr>
          <w:sz w:val="16"/>
          <w:szCs w:val="16"/>
        </w:rPr>
      </w:pPr>
      <w:r w:rsidRPr="00CD7125">
        <w:rPr>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D41EF" w:rsidRPr="00CD7125" w:rsidRDefault="00BD41EF" w:rsidP="00BD41EF">
      <w:pPr>
        <w:ind w:right="-178"/>
        <w:jc w:val="center"/>
        <w:rPr>
          <w:sz w:val="16"/>
          <w:szCs w:val="16"/>
        </w:rPr>
      </w:pPr>
    </w:p>
    <w:p w:rsidR="00BD41EF" w:rsidRPr="00CD7125" w:rsidRDefault="00BD41EF" w:rsidP="00BD41EF">
      <w:pPr>
        <w:jc w:val="center"/>
        <w:rPr>
          <w:b/>
          <w:bCs/>
          <w:szCs w:val="24"/>
        </w:rPr>
      </w:pPr>
    </w:p>
    <w:p w:rsidR="00BD41EF" w:rsidRPr="00CD7125" w:rsidRDefault="00BD41EF" w:rsidP="00BD41EF">
      <w:pPr>
        <w:jc w:val="both"/>
        <w:rPr>
          <w:szCs w:val="24"/>
        </w:rPr>
      </w:pPr>
      <w:r w:rsidRPr="00CD7125">
        <w:rPr>
          <w:szCs w:val="24"/>
        </w:rPr>
        <w:t>__________________________</w:t>
      </w:r>
    </w:p>
    <w:p w:rsidR="00BD41EF" w:rsidRPr="00CD7125" w:rsidRDefault="00BD41EF" w:rsidP="00BD41EF">
      <w:pPr>
        <w:tabs>
          <w:tab w:val="center" w:pos="2520"/>
        </w:tabs>
        <w:jc w:val="both"/>
      </w:pPr>
      <w:r w:rsidRPr="00CD7125">
        <w:t>(Adresatas (perkančioji organizacija))</w:t>
      </w:r>
    </w:p>
    <w:p w:rsidR="00BD41EF" w:rsidRPr="00CD7125" w:rsidRDefault="00BD41EF" w:rsidP="00BD41EF">
      <w:pPr>
        <w:jc w:val="center"/>
        <w:rPr>
          <w:b/>
          <w:szCs w:val="24"/>
        </w:rPr>
      </w:pPr>
    </w:p>
    <w:p w:rsidR="00BD41EF" w:rsidRPr="00CD7125" w:rsidRDefault="00050026" w:rsidP="00BD41EF">
      <w:pPr>
        <w:pStyle w:val="CentrBoldm"/>
        <w:rPr>
          <w:rFonts w:ascii="Times New Roman" w:hAnsi="Times New Roman"/>
          <w:b w:val="0"/>
          <w:bCs w:val="0"/>
          <w:sz w:val="24"/>
          <w:lang w:val="lt-LT"/>
        </w:rPr>
      </w:pPr>
      <w:r>
        <w:rPr>
          <w:rFonts w:ascii="Times New Roman" w:hAnsi="Times New Roman"/>
          <w:sz w:val="24"/>
          <w:lang w:val="lt-LT"/>
        </w:rPr>
        <w:t>T</w:t>
      </w:r>
      <w:r w:rsidR="00601027">
        <w:rPr>
          <w:rFonts w:ascii="Times New Roman" w:hAnsi="Times New Roman"/>
          <w:sz w:val="24"/>
          <w:lang w:val="lt-LT"/>
        </w:rPr>
        <w:t>IE</w:t>
      </w:r>
      <w:r w:rsidR="00BD41EF" w:rsidRPr="0089608C">
        <w:rPr>
          <w:rFonts w:ascii="Times New Roman" w:hAnsi="Times New Roman"/>
          <w:sz w:val="24"/>
          <w:lang w:val="lt-LT"/>
        </w:rPr>
        <w:t>KĖ</w:t>
      </w:r>
      <w:r w:rsidR="00BD41EF" w:rsidRPr="00CD7125">
        <w:rPr>
          <w:rFonts w:ascii="Times New Roman" w:hAnsi="Times New Roman"/>
          <w:sz w:val="24"/>
          <w:lang w:val="lt-LT"/>
        </w:rPr>
        <w:t>JO DEKLARACIJA</w:t>
      </w:r>
    </w:p>
    <w:p w:rsidR="00BD41EF" w:rsidRPr="00CD7125" w:rsidRDefault="00BD41EF" w:rsidP="00BD41EF">
      <w:pPr>
        <w:shd w:val="clear" w:color="auto" w:fill="FFFFFF"/>
        <w:jc w:val="center"/>
      </w:pPr>
    </w:p>
    <w:p w:rsidR="00BD41EF" w:rsidRPr="00CD7125" w:rsidRDefault="00BD41EF" w:rsidP="00BD41EF">
      <w:pPr>
        <w:shd w:val="clear" w:color="auto" w:fill="FFFFFF"/>
        <w:jc w:val="center"/>
        <w:rPr>
          <w:b/>
          <w:bCs/>
          <w:color w:val="000000"/>
        </w:rPr>
      </w:pPr>
      <w:r w:rsidRPr="00CD7125">
        <w:t>_____________</w:t>
      </w:r>
      <w:r w:rsidRPr="00CD7125">
        <w:rPr>
          <w:b/>
          <w:bCs/>
          <w:color w:val="000000"/>
        </w:rPr>
        <w:t xml:space="preserve"> </w:t>
      </w:r>
      <w:r w:rsidRPr="00CD7125">
        <w:t>Nr.______</w:t>
      </w:r>
    </w:p>
    <w:p w:rsidR="00BD41EF" w:rsidRPr="00CD7125" w:rsidRDefault="00BD41EF" w:rsidP="00BD41EF">
      <w:pPr>
        <w:shd w:val="clear" w:color="auto" w:fill="FFFFFF"/>
        <w:jc w:val="center"/>
        <w:rPr>
          <w:bCs/>
          <w:color w:val="000000"/>
        </w:rPr>
      </w:pPr>
      <w:r w:rsidRPr="00CD7125">
        <w:rPr>
          <w:bCs/>
          <w:color w:val="000000"/>
        </w:rPr>
        <w:t>(Data)</w:t>
      </w:r>
    </w:p>
    <w:p w:rsidR="00BD41EF" w:rsidRPr="00CD7125" w:rsidRDefault="00BD41EF" w:rsidP="00BD41EF">
      <w:pPr>
        <w:shd w:val="clear" w:color="auto" w:fill="FFFFFF"/>
        <w:jc w:val="center"/>
        <w:rPr>
          <w:bCs/>
          <w:color w:val="000000"/>
        </w:rPr>
      </w:pPr>
      <w:r w:rsidRPr="00CD7125">
        <w:rPr>
          <w:bCs/>
          <w:color w:val="000000"/>
        </w:rPr>
        <w:t>_____________</w:t>
      </w:r>
    </w:p>
    <w:p w:rsidR="00BD41EF" w:rsidRPr="00CD7125" w:rsidRDefault="00BD41EF" w:rsidP="00BD41EF">
      <w:pPr>
        <w:shd w:val="clear" w:color="auto" w:fill="FFFFFF"/>
        <w:jc w:val="center"/>
        <w:rPr>
          <w:bCs/>
          <w:color w:val="000000"/>
        </w:rPr>
      </w:pPr>
      <w:r w:rsidRPr="00CD7125">
        <w:rPr>
          <w:bCs/>
          <w:color w:val="000000"/>
        </w:rPr>
        <w:t>(Sudarymo vieta)</w:t>
      </w:r>
    </w:p>
    <w:p w:rsidR="00BD41EF" w:rsidRPr="00CD7125" w:rsidRDefault="00BD41EF" w:rsidP="00BD41EF">
      <w:pPr>
        <w:shd w:val="clear" w:color="auto" w:fill="FFFFFF"/>
        <w:jc w:val="center"/>
        <w:rPr>
          <w:bCs/>
          <w:color w:val="000000"/>
        </w:rPr>
      </w:pPr>
    </w:p>
    <w:p w:rsidR="00BD41EF" w:rsidRPr="00CD7125" w:rsidRDefault="00BD41EF" w:rsidP="00BD41EF">
      <w:pPr>
        <w:pStyle w:val="CentrBoldm"/>
        <w:rPr>
          <w:rFonts w:ascii="Times New Roman" w:hAnsi="Times New Roman"/>
          <w:b w:val="0"/>
          <w:bCs w:val="0"/>
          <w:sz w:val="24"/>
          <w:lang w:val="lt-LT"/>
        </w:rPr>
      </w:pPr>
    </w:p>
    <w:tbl>
      <w:tblPr>
        <w:tblW w:w="0" w:type="auto"/>
        <w:tblLayout w:type="fixed"/>
        <w:tblLook w:val="04A0"/>
      </w:tblPr>
      <w:tblGrid>
        <w:gridCol w:w="9828"/>
      </w:tblGrid>
      <w:tr w:rsidR="00BD41EF" w:rsidRPr="00CD7125">
        <w:tc>
          <w:tcPr>
            <w:tcW w:w="9828" w:type="dxa"/>
            <w:shd w:val="clear" w:color="auto" w:fill="auto"/>
          </w:tcPr>
          <w:p w:rsidR="00BD41EF" w:rsidRPr="00CD7125" w:rsidRDefault="00BD41EF" w:rsidP="00DC12FA">
            <w:pPr>
              <w:pStyle w:val="Bodytext"/>
              <w:ind w:right="-82" w:firstLine="900"/>
              <w:rPr>
                <w:rFonts w:ascii="Times New Roman" w:hAnsi="Times New Roman"/>
                <w:sz w:val="24"/>
                <w:szCs w:val="24"/>
                <w:lang w:val="lt-LT"/>
              </w:rPr>
            </w:pPr>
            <w:r w:rsidRPr="00CD7125">
              <w:rPr>
                <w:rFonts w:ascii="Times New Roman" w:hAnsi="Times New Roman"/>
                <w:sz w:val="24"/>
                <w:szCs w:val="24"/>
                <w:lang w:val="lt-LT"/>
              </w:rPr>
              <w:t>1. Aš, ______________________________________________________________ ,</w:t>
            </w:r>
          </w:p>
        </w:tc>
      </w:tr>
      <w:tr w:rsidR="00BD41EF" w:rsidRPr="00CD7125">
        <w:tc>
          <w:tcPr>
            <w:tcW w:w="9828" w:type="dxa"/>
            <w:shd w:val="clear" w:color="auto" w:fill="auto"/>
          </w:tcPr>
          <w:p w:rsidR="00BD41EF" w:rsidRPr="00CD7125" w:rsidRDefault="00050026" w:rsidP="00DC12FA">
            <w:pPr>
              <w:pStyle w:val="Bodytext"/>
              <w:ind w:right="-82" w:firstLine="0"/>
              <w:jc w:val="center"/>
              <w:rPr>
                <w:rFonts w:ascii="Times New Roman" w:hAnsi="Times New Roman"/>
                <w:sz w:val="24"/>
                <w:szCs w:val="24"/>
                <w:lang w:val="lt-LT"/>
              </w:rPr>
            </w:pPr>
            <w:r>
              <w:rPr>
                <w:rFonts w:ascii="Times New Roman" w:hAnsi="Times New Roman"/>
                <w:position w:val="6"/>
                <w:sz w:val="24"/>
                <w:szCs w:val="24"/>
                <w:lang w:val="lt-LT"/>
              </w:rPr>
              <w:t>(Tei</w:t>
            </w:r>
            <w:r w:rsidR="00BD41EF" w:rsidRPr="00CD7125">
              <w:rPr>
                <w:rFonts w:ascii="Times New Roman" w:hAnsi="Times New Roman"/>
                <w:position w:val="6"/>
                <w:sz w:val="24"/>
                <w:szCs w:val="24"/>
                <w:lang w:val="lt-LT"/>
              </w:rPr>
              <w:t>kėjo vadovo ar jo įgalioto asmens pareigų pavadinimas, vardas ir pavardė)</w:t>
            </w:r>
          </w:p>
        </w:tc>
      </w:tr>
      <w:tr w:rsidR="00BD41EF" w:rsidRPr="00CD7125">
        <w:tc>
          <w:tcPr>
            <w:tcW w:w="9828" w:type="dxa"/>
            <w:shd w:val="clear" w:color="auto" w:fill="auto"/>
          </w:tcPr>
          <w:p w:rsidR="00BD41EF" w:rsidRPr="00CD7125" w:rsidRDefault="00BD41EF" w:rsidP="00DC12FA">
            <w:pPr>
              <w:pStyle w:val="Bodytext"/>
              <w:ind w:right="-82" w:firstLine="0"/>
              <w:rPr>
                <w:rFonts w:ascii="Times New Roman" w:hAnsi="Times New Roman"/>
                <w:sz w:val="24"/>
                <w:szCs w:val="24"/>
                <w:lang w:val="lt-LT"/>
              </w:rPr>
            </w:pPr>
            <w:r w:rsidRPr="00CD7125">
              <w:rPr>
                <w:rFonts w:ascii="Times New Roman" w:hAnsi="Times New Roman"/>
                <w:sz w:val="24"/>
                <w:szCs w:val="24"/>
                <w:lang w:val="lt-LT"/>
              </w:rPr>
              <w:t>tvirtinu, kad mano vadovaujamas (-a) (atstovaujamas (-a))_____________________________ ,</w:t>
            </w:r>
          </w:p>
        </w:tc>
      </w:tr>
      <w:tr w:rsidR="00BD41EF" w:rsidRPr="00CD7125">
        <w:tc>
          <w:tcPr>
            <w:tcW w:w="9828" w:type="dxa"/>
            <w:shd w:val="clear" w:color="auto" w:fill="auto"/>
          </w:tcPr>
          <w:p w:rsidR="00BD41EF" w:rsidRPr="00CD7125" w:rsidRDefault="00BD41EF" w:rsidP="00DC12FA">
            <w:pPr>
              <w:pStyle w:val="Bodytext"/>
              <w:ind w:right="-82" w:firstLine="0"/>
              <w:jc w:val="center"/>
              <w:rPr>
                <w:rFonts w:ascii="Times New Roman" w:hAnsi="Times New Roman"/>
                <w:sz w:val="24"/>
                <w:szCs w:val="24"/>
                <w:lang w:val="lt-LT"/>
              </w:rPr>
            </w:pPr>
            <w:r w:rsidRPr="00CD7125">
              <w:rPr>
                <w:rFonts w:ascii="Times New Roman" w:hAnsi="Times New Roman"/>
                <w:position w:val="6"/>
                <w:sz w:val="24"/>
                <w:szCs w:val="24"/>
                <w:lang w:val="lt-LT"/>
              </w:rPr>
              <w:t xml:space="preserve">                                                    </w:t>
            </w:r>
            <w:r w:rsidR="00050026">
              <w:rPr>
                <w:rFonts w:ascii="Times New Roman" w:hAnsi="Times New Roman"/>
                <w:position w:val="6"/>
                <w:sz w:val="24"/>
                <w:szCs w:val="24"/>
                <w:lang w:val="lt-LT"/>
              </w:rPr>
              <w:t xml:space="preserve">                            (Tei</w:t>
            </w:r>
            <w:r w:rsidRPr="00CD7125">
              <w:rPr>
                <w:rFonts w:ascii="Times New Roman" w:hAnsi="Times New Roman"/>
                <w:position w:val="6"/>
                <w:sz w:val="24"/>
                <w:szCs w:val="24"/>
                <w:lang w:val="lt-LT"/>
              </w:rPr>
              <w:t>kėjo pavadinimas)</w:t>
            </w:r>
          </w:p>
        </w:tc>
      </w:tr>
      <w:tr w:rsidR="00BD41EF" w:rsidRPr="00CD7125">
        <w:tc>
          <w:tcPr>
            <w:tcW w:w="9828" w:type="dxa"/>
            <w:shd w:val="clear" w:color="auto" w:fill="auto"/>
          </w:tcPr>
          <w:p w:rsidR="00BD41EF" w:rsidRPr="00CD7125" w:rsidRDefault="00BD41EF" w:rsidP="00DC12FA">
            <w:pPr>
              <w:pStyle w:val="Bodytext"/>
              <w:ind w:right="-82" w:firstLine="0"/>
              <w:rPr>
                <w:rFonts w:ascii="Times New Roman" w:hAnsi="Times New Roman"/>
                <w:sz w:val="24"/>
                <w:szCs w:val="24"/>
                <w:lang w:val="lt-LT"/>
              </w:rPr>
            </w:pPr>
            <w:r w:rsidRPr="00CD7125">
              <w:rPr>
                <w:rFonts w:ascii="Times New Roman" w:hAnsi="Times New Roman"/>
                <w:sz w:val="24"/>
                <w:szCs w:val="24"/>
                <w:lang w:val="lt-LT"/>
              </w:rPr>
              <w:t>dalyvaujantis (-i) ______________________________________________________________</w:t>
            </w:r>
          </w:p>
        </w:tc>
      </w:tr>
      <w:tr w:rsidR="00BD41EF" w:rsidRPr="00CD7125">
        <w:tc>
          <w:tcPr>
            <w:tcW w:w="9828" w:type="dxa"/>
            <w:shd w:val="clear" w:color="auto" w:fill="auto"/>
          </w:tcPr>
          <w:p w:rsidR="00BD41EF" w:rsidRPr="00CD7125" w:rsidRDefault="00BD41EF" w:rsidP="00DC12FA">
            <w:pPr>
              <w:pStyle w:val="Bodytext"/>
              <w:ind w:right="-82" w:firstLine="0"/>
              <w:jc w:val="center"/>
              <w:rPr>
                <w:rFonts w:ascii="Times New Roman" w:hAnsi="Times New Roman"/>
                <w:sz w:val="24"/>
                <w:szCs w:val="24"/>
                <w:lang w:val="lt-LT"/>
              </w:rPr>
            </w:pPr>
            <w:r w:rsidRPr="00CD7125">
              <w:rPr>
                <w:rFonts w:ascii="Times New Roman" w:hAnsi="Times New Roman"/>
                <w:position w:val="6"/>
                <w:sz w:val="24"/>
                <w:szCs w:val="24"/>
                <w:lang w:val="lt-LT"/>
              </w:rPr>
              <w:t>(Perkančiosios organizacijos pavadinimas)</w:t>
            </w:r>
          </w:p>
        </w:tc>
      </w:tr>
      <w:tr w:rsidR="00BD41EF" w:rsidRPr="00CD7125">
        <w:tc>
          <w:tcPr>
            <w:tcW w:w="9828" w:type="dxa"/>
            <w:shd w:val="clear" w:color="auto" w:fill="auto"/>
          </w:tcPr>
          <w:p w:rsidR="00BD41EF" w:rsidRPr="00CD7125" w:rsidRDefault="00BD41EF" w:rsidP="00DC12FA">
            <w:pPr>
              <w:pStyle w:val="Bodytext"/>
              <w:ind w:right="-82" w:firstLine="0"/>
              <w:rPr>
                <w:rFonts w:ascii="Times New Roman" w:hAnsi="Times New Roman"/>
                <w:sz w:val="24"/>
                <w:szCs w:val="24"/>
                <w:lang w:val="lt-LT"/>
              </w:rPr>
            </w:pPr>
            <w:r w:rsidRPr="00CD7125">
              <w:rPr>
                <w:rFonts w:ascii="Times New Roman" w:hAnsi="Times New Roman"/>
                <w:sz w:val="24"/>
                <w:szCs w:val="24"/>
                <w:lang w:val="lt-LT"/>
              </w:rPr>
              <w:t>atliekamame _________________________________________________________________</w:t>
            </w:r>
          </w:p>
        </w:tc>
      </w:tr>
      <w:tr w:rsidR="00BD41EF" w:rsidRPr="00CD7125">
        <w:tc>
          <w:tcPr>
            <w:tcW w:w="9828" w:type="dxa"/>
            <w:shd w:val="clear" w:color="auto" w:fill="auto"/>
          </w:tcPr>
          <w:p w:rsidR="00BD41EF" w:rsidRPr="00CD7125" w:rsidRDefault="00BD41EF" w:rsidP="00DC12FA">
            <w:pPr>
              <w:pStyle w:val="Bodytext"/>
              <w:ind w:right="-82" w:firstLine="0"/>
              <w:jc w:val="center"/>
              <w:rPr>
                <w:rFonts w:ascii="Times New Roman" w:hAnsi="Times New Roman"/>
                <w:sz w:val="24"/>
                <w:szCs w:val="24"/>
                <w:lang w:val="lt-LT"/>
              </w:rPr>
            </w:pPr>
            <w:r w:rsidRPr="00CD7125">
              <w:rPr>
                <w:rFonts w:ascii="Times New Roman" w:hAnsi="Times New Roman"/>
                <w:position w:val="6"/>
                <w:sz w:val="24"/>
                <w:szCs w:val="24"/>
                <w:lang w:val="lt-LT"/>
              </w:rPr>
              <w:t>(Pirkimo objekto pavadinimas, pirkimo kodas, pirkimo būdas)</w:t>
            </w:r>
          </w:p>
        </w:tc>
      </w:tr>
      <w:tr w:rsidR="00BD41EF" w:rsidRPr="00CD7125">
        <w:tc>
          <w:tcPr>
            <w:tcW w:w="9828" w:type="dxa"/>
            <w:shd w:val="clear" w:color="auto" w:fill="auto"/>
          </w:tcPr>
          <w:p w:rsidR="00BD41EF" w:rsidRPr="00CD7125" w:rsidRDefault="00BD41EF" w:rsidP="00DC12FA">
            <w:pPr>
              <w:pStyle w:val="Bodytext"/>
              <w:ind w:right="-82" w:firstLine="0"/>
              <w:rPr>
                <w:rFonts w:ascii="Times New Roman" w:hAnsi="Times New Roman"/>
                <w:sz w:val="24"/>
                <w:szCs w:val="24"/>
                <w:lang w:val="lt-LT"/>
              </w:rPr>
            </w:pPr>
            <w:r w:rsidRPr="00CD7125">
              <w:rPr>
                <w:rFonts w:ascii="Times New Roman" w:hAnsi="Times New Roman"/>
                <w:sz w:val="24"/>
                <w:szCs w:val="24"/>
                <w:lang w:val="lt-LT"/>
              </w:rPr>
              <w:t>___________________________________________________________________________ ,</w:t>
            </w:r>
          </w:p>
        </w:tc>
      </w:tr>
      <w:tr w:rsidR="00BD41EF" w:rsidRPr="00CD7125">
        <w:tc>
          <w:tcPr>
            <w:tcW w:w="9828" w:type="dxa"/>
            <w:shd w:val="clear" w:color="auto" w:fill="auto"/>
          </w:tcPr>
          <w:p w:rsidR="00BD41EF" w:rsidRPr="00CD7125" w:rsidRDefault="00BD41EF" w:rsidP="00DC12FA">
            <w:pPr>
              <w:pStyle w:val="Bodytext"/>
              <w:ind w:right="-82" w:firstLine="0"/>
              <w:rPr>
                <w:rFonts w:ascii="Times New Roman" w:hAnsi="Times New Roman"/>
                <w:sz w:val="24"/>
                <w:szCs w:val="24"/>
                <w:lang w:val="lt-LT"/>
              </w:rPr>
            </w:pPr>
            <w:r w:rsidRPr="00CD7125">
              <w:rPr>
                <w:rFonts w:ascii="Times New Roman" w:hAnsi="Times New Roman"/>
                <w:sz w:val="24"/>
                <w:szCs w:val="24"/>
                <w:lang w:val="lt-LT"/>
              </w:rPr>
              <w:t>skelbtame ____________________________________________________________________________</w:t>
            </w:r>
          </w:p>
        </w:tc>
      </w:tr>
      <w:tr w:rsidR="00BD41EF" w:rsidRPr="00CD7125">
        <w:tc>
          <w:tcPr>
            <w:tcW w:w="9828" w:type="dxa"/>
            <w:shd w:val="clear" w:color="auto" w:fill="auto"/>
          </w:tcPr>
          <w:p w:rsidR="00BD41EF" w:rsidRPr="00CD7125" w:rsidRDefault="00BD41EF" w:rsidP="00DC12FA">
            <w:pPr>
              <w:pStyle w:val="Bodytext"/>
              <w:ind w:right="-82" w:firstLine="0"/>
              <w:jc w:val="center"/>
              <w:rPr>
                <w:rFonts w:ascii="Times New Roman" w:hAnsi="Times New Roman"/>
                <w:sz w:val="24"/>
                <w:szCs w:val="24"/>
                <w:lang w:val="lt-LT"/>
              </w:rPr>
            </w:pPr>
            <w:r w:rsidRPr="00CD7125">
              <w:rPr>
                <w:rFonts w:ascii="Times New Roman" w:hAnsi="Times New Roman"/>
                <w:position w:val="6"/>
                <w:sz w:val="24"/>
                <w:szCs w:val="24"/>
                <w:lang w:val="lt-LT"/>
              </w:rPr>
              <w:t>(Leidinio pavadinimas, kuriame paskelbtas skelbimas apie pirkimą,</w:t>
            </w:r>
          </w:p>
        </w:tc>
      </w:tr>
      <w:tr w:rsidR="00BD41EF" w:rsidRPr="00CD7125">
        <w:tc>
          <w:tcPr>
            <w:tcW w:w="9828" w:type="dxa"/>
            <w:shd w:val="clear" w:color="auto" w:fill="auto"/>
          </w:tcPr>
          <w:p w:rsidR="00BD41EF" w:rsidRPr="00CD7125" w:rsidRDefault="00BD41EF" w:rsidP="00DC12FA">
            <w:pPr>
              <w:pStyle w:val="Bodytext"/>
              <w:ind w:right="-82" w:firstLine="0"/>
              <w:rPr>
                <w:rFonts w:ascii="Times New Roman" w:hAnsi="Times New Roman"/>
                <w:sz w:val="24"/>
                <w:szCs w:val="24"/>
                <w:lang w:val="lt-LT"/>
              </w:rPr>
            </w:pPr>
            <w:r w:rsidRPr="00CD7125">
              <w:rPr>
                <w:rFonts w:ascii="Times New Roman" w:hAnsi="Times New Roman"/>
                <w:sz w:val="24"/>
                <w:szCs w:val="24"/>
                <w:lang w:val="lt-LT"/>
              </w:rPr>
              <w:t xml:space="preserve">____________________________________________________________________________ </w:t>
            </w:r>
            <w:r>
              <w:rPr>
                <w:rFonts w:ascii="Times New Roman" w:hAnsi="Times New Roman"/>
                <w:sz w:val="24"/>
                <w:szCs w:val="24"/>
                <w:lang w:val="lt-LT"/>
              </w:rPr>
              <w:t>,</w:t>
            </w:r>
          </w:p>
        </w:tc>
      </w:tr>
      <w:tr w:rsidR="00BD41EF" w:rsidRPr="00CD7125">
        <w:tc>
          <w:tcPr>
            <w:tcW w:w="9828" w:type="dxa"/>
            <w:shd w:val="clear" w:color="auto" w:fill="auto"/>
          </w:tcPr>
          <w:p w:rsidR="00BD41EF" w:rsidRPr="00CD7125" w:rsidRDefault="00BD41EF" w:rsidP="00DC12FA">
            <w:pPr>
              <w:pStyle w:val="Bodytext"/>
              <w:ind w:right="-82" w:firstLine="0"/>
              <w:jc w:val="center"/>
              <w:rPr>
                <w:rFonts w:ascii="Times New Roman" w:hAnsi="Times New Roman"/>
                <w:sz w:val="24"/>
                <w:szCs w:val="24"/>
                <w:lang w:val="lt-LT"/>
              </w:rPr>
            </w:pPr>
            <w:r w:rsidRPr="00CD7125">
              <w:rPr>
                <w:rFonts w:ascii="Times New Roman" w:hAnsi="Times New Roman"/>
                <w:position w:val="6"/>
                <w:sz w:val="24"/>
                <w:szCs w:val="24"/>
                <w:lang w:val="lt-LT"/>
              </w:rPr>
              <w:t>data ir numeris</w:t>
            </w:r>
            <w:r>
              <w:rPr>
                <w:rFonts w:ascii="Times New Roman" w:hAnsi="Times New Roman"/>
                <w:position w:val="6"/>
                <w:sz w:val="24"/>
                <w:szCs w:val="24"/>
                <w:lang w:val="lt-LT"/>
              </w:rPr>
              <w:t>)</w:t>
            </w:r>
          </w:p>
        </w:tc>
      </w:tr>
    </w:tbl>
    <w:p w:rsidR="00BD41EF" w:rsidRPr="00CD7125" w:rsidRDefault="00BD41EF" w:rsidP="00BD41EF">
      <w:pPr>
        <w:pStyle w:val="Bodytext"/>
        <w:ind w:right="474" w:firstLine="0"/>
        <w:rPr>
          <w:rFonts w:ascii="Times New Roman" w:hAnsi="Times New Roman"/>
          <w:sz w:val="24"/>
          <w:szCs w:val="24"/>
          <w:lang w:val="lt-LT"/>
        </w:rPr>
      </w:pPr>
      <w:r w:rsidRPr="00DB3A50">
        <w:rPr>
          <w:rFonts w:ascii="Times New Roman" w:hAnsi="Times New Roman"/>
          <w:spacing w:val="2"/>
          <w:sz w:val="24"/>
          <w:szCs w:val="24"/>
          <w:lang w:val="lt-LT"/>
        </w:rPr>
        <w:t>nėra su kreditoriais sudaręs taikos sutarties, sustabdęs ar apribojęs savo veiklos, taip pat nėra padaręs rimto profesinio pažeidimo (konkurencijos, darbo, darbuotojų saugos ir sveikatos, aplinkosaugos tei</w:t>
      </w:r>
      <w:r w:rsidR="00050026">
        <w:rPr>
          <w:rFonts w:ascii="Times New Roman" w:hAnsi="Times New Roman"/>
          <w:spacing w:val="2"/>
          <w:sz w:val="24"/>
          <w:szCs w:val="24"/>
          <w:lang w:val="lt-LT"/>
        </w:rPr>
        <w:t>sės aktų pažeidimo), už kurį tei</w:t>
      </w:r>
      <w:r w:rsidRPr="00DB3A50">
        <w:rPr>
          <w:rFonts w:ascii="Times New Roman" w:hAnsi="Times New Roman"/>
          <w:spacing w:val="2"/>
          <w:sz w:val="24"/>
          <w:szCs w:val="24"/>
          <w:lang w:val="lt-LT"/>
        </w:rPr>
        <w:t xml:space="preserve">kėjui (fiziniam asmeniui) yra paskirta administracinė nuobauda arba </w:t>
      </w:r>
      <w:r w:rsidR="00050026">
        <w:rPr>
          <w:rFonts w:ascii="Times New Roman" w:hAnsi="Times New Roman"/>
          <w:spacing w:val="2"/>
          <w:sz w:val="24"/>
          <w:szCs w:val="24"/>
          <w:lang w:val="lt-LT"/>
        </w:rPr>
        <w:t>tei</w:t>
      </w:r>
      <w:r w:rsidRPr="00DB3A50">
        <w:rPr>
          <w:rFonts w:ascii="Times New Roman" w:hAnsi="Times New Roman"/>
          <w:spacing w:val="2"/>
          <w:sz w:val="24"/>
          <w:szCs w:val="24"/>
          <w:lang w:val="lt-LT"/>
        </w:rPr>
        <w:t>kėjui (juridiniam asmeniui) – ekonominė sankcija, numatyta Lietuvos Respublikos įstatymuose arba nuo šios sankcijos paskyrimo praėjo mažiau kaip vieneri metai</w:t>
      </w:r>
      <w:r w:rsidRPr="00CD7125">
        <w:rPr>
          <w:rFonts w:ascii="Times New Roman" w:hAnsi="Times New Roman"/>
          <w:sz w:val="24"/>
          <w:szCs w:val="24"/>
          <w:lang w:val="lt-LT"/>
        </w:rPr>
        <w:t>.</w:t>
      </w:r>
    </w:p>
    <w:p w:rsidR="00BD41EF" w:rsidRPr="00CD7125" w:rsidRDefault="00BD41EF" w:rsidP="00BD41EF">
      <w:pPr>
        <w:pStyle w:val="Bodytext"/>
        <w:ind w:right="474" w:firstLine="720"/>
        <w:rPr>
          <w:rFonts w:ascii="Times New Roman" w:hAnsi="Times New Roman"/>
          <w:sz w:val="24"/>
          <w:szCs w:val="24"/>
          <w:lang w:val="lt-LT"/>
        </w:rPr>
      </w:pPr>
      <w:r w:rsidRPr="00CD7125">
        <w:rPr>
          <w:rFonts w:ascii="Times New Roman" w:hAnsi="Times New Roman"/>
          <w:sz w:val="24"/>
          <w:szCs w:val="24"/>
          <w:lang w:val="lt-LT"/>
        </w:rPr>
        <w:t>2.  Man žinoma, kad</w:t>
      </w:r>
      <w:r>
        <w:rPr>
          <w:rFonts w:ascii="Times New Roman" w:hAnsi="Times New Roman"/>
          <w:sz w:val="24"/>
          <w:szCs w:val="24"/>
          <w:lang w:val="lt-LT"/>
        </w:rPr>
        <w:t>,</w:t>
      </w:r>
      <w:r w:rsidRPr="00CD7125">
        <w:rPr>
          <w:rFonts w:ascii="Times New Roman" w:hAnsi="Times New Roman"/>
          <w:sz w:val="24"/>
          <w:szCs w:val="24"/>
          <w:lang w:val="lt-LT"/>
        </w:rPr>
        <w:t xml:space="preserve"> jeigu mano pateikta deklaracija yra melaginga, vadovaujantis Lietuvos Respublikos viešųjų pirkimų įstatymo 39 straipsnio 2 dalies 1 punktu (Žin., 1996, </w:t>
      </w:r>
      <w:r>
        <w:rPr>
          <w:rFonts w:ascii="Times New Roman" w:hAnsi="Times New Roman"/>
          <w:sz w:val="24"/>
          <w:szCs w:val="24"/>
          <w:lang w:val="lt-LT"/>
        </w:rPr>
        <w:t xml:space="preserve">Nr. </w:t>
      </w:r>
      <w:r w:rsidRPr="00CD7125">
        <w:rPr>
          <w:rFonts w:ascii="Times New Roman" w:hAnsi="Times New Roman"/>
          <w:sz w:val="24"/>
          <w:szCs w:val="24"/>
          <w:lang w:val="lt-LT"/>
        </w:rPr>
        <w:t xml:space="preserve">84-2000; 2006, Nr. 4-102; </w:t>
      </w:r>
      <w:r w:rsidRPr="00CD7125">
        <w:rPr>
          <w:rFonts w:ascii="Times New Roman" w:hAnsi="Times New Roman"/>
          <w:spacing w:val="-2"/>
          <w:sz w:val="24"/>
          <w:szCs w:val="24"/>
          <w:lang w:val="lt-LT"/>
        </w:rPr>
        <w:t>2008, Nr. 81-3179</w:t>
      </w:r>
      <w:r w:rsidRPr="00CD7125">
        <w:rPr>
          <w:rFonts w:ascii="Times New Roman" w:hAnsi="Times New Roman"/>
          <w:sz w:val="24"/>
          <w:szCs w:val="24"/>
          <w:lang w:val="lt-LT"/>
        </w:rPr>
        <w:t>) pateiktas pasiūlymas bus atmestas</w:t>
      </w:r>
      <w:r w:rsidR="00125045">
        <w:rPr>
          <w:rFonts w:ascii="Times New Roman" w:hAnsi="Times New Roman"/>
          <w:sz w:val="24"/>
          <w:szCs w:val="24"/>
          <w:lang w:val="lt-LT"/>
        </w:rPr>
        <w:t>.</w:t>
      </w:r>
    </w:p>
    <w:p w:rsidR="00BD41EF" w:rsidRPr="00CD7125" w:rsidRDefault="009F1844" w:rsidP="00BD41EF">
      <w:pPr>
        <w:pStyle w:val="Bodytext"/>
        <w:ind w:firstLine="720"/>
        <w:rPr>
          <w:rFonts w:ascii="Times New Roman" w:hAnsi="Times New Roman"/>
          <w:sz w:val="24"/>
          <w:szCs w:val="24"/>
          <w:lang w:val="lt-LT"/>
        </w:rPr>
      </w:pPr>
      <w:r>
        <w:rPr>
          <w:rFonts w:ascii="Times New Roman" w:hAnsi="Times New Roman"/>
          <w:sz w:val="24"/>
          <w:szCs w:val="24"/>
          <w:lang w:val="lt-LT"/>
        </w:rPr>
        <w:t>3. Tie</w:t>
      </w:r>
      <w:r w:rsidR="00BD41EF" w:rsidRPr="00CD7125">
        <w:rPr>
          <w:rFonts w:ascii="Times New Roman" w:hAnsi="Times New Roman"/>
          <w:sz w:val="24"/>
          <w:szCs w:val="24"/>
          <w:lang w:val="lt-LT"/>
        </w:rPr>
        <w:t>kėjas už deklaracijoje pateiktos informacijos teisingumą atsako įstatymų nustatyta tvarka.</w:t>
      </w:r>
    </w:p>
    <w:p w:rsidR="00BD41EF" w:rsidRPr="00CD7125" w:rsidRDefault="00BD41EF" w:rsidP="00BD41EF">
      <w:pPr>
        <w:pStyle w:val="Bodytext"/>
        <w:ind w:right="474" w:firstLine="720"/>
        <w:rPr>
          <w:rFonts w:ascii="Times New Roman" w:hAnsi="Times New Roman"/>
          <w:sz w:val="24"/>
          <w:szCs w:val="24"/>
          <w:lang w:val="lt-LT"/>
        </w:rPr>
      </w:pPr>
      <w:r w:rsidRPr="00CD7125">
        <w:rPr>
          <w:rFonts w:ascii="Times New Roman" w:hAnsi="Times New Roman"/>
          <w:sz w:val="24"/>
          <w:szCs w:val="24"/>
          <w:lang w:val="lt-LT"/>
        </w:rPr>
        <w:t>4. Jeigu viešajame pirkime dalyvauja ūkio subjektų grupė, deklaraciją pildo kiekvienas ūkio subjektas.</w:t>
      </w:r>
    </w:p>
    <w:p w:rsidR="00BD41EF" w:rsidRPr="00CD7125" w:rsidRDefault="00BD41EF" w:rsidP="00BD41EF">
      <w:pPr>
        <w:pStyle w:val="Bodytext"/>
        <w:ind w:firstLine="720"/>
        <w:rPr>
          <w:rFonts w:ascii="Times New Roman" w:hAnsi="Times New Roman"/>
          <w:sz w:val="24"/>
          <w:szCs w:val="24"/>
          <w:lang w:val="lt-LT"/>
        </w:rPr>
      </w:pPr>
    </w:p>
    <w:p w:rsidR="00BD41EF" w:rsidRPr="00CD7125" w:rsidRDefault="00BD41EF" w:rsidP="00BD41EF">
      <w:pPr>
        <w:pStyle w:val="Bodytext"/>
        <w:ind w:firstLine="720"/>
        <w:rPr>
          <w:rFonts w:ascii="Times New Roman" w:hAnsi="Times New Roman"/>
          <w:sz w:val="24"/>
          <w:szCs w:val="24"/>
          <w:lang w:val="lt-LT"/>
        </w:rPr>
      </w:pPr>
    </w:p>
    <w:p w:rsidR="00BD41EF" w:rsidRPr="00CD7125" w:rsidRDefault="00BD41EF" w:rsidP="00BD41EF">
      <w:pPr>
        <w:pStyle w:val="Bodytext"/>
        <w:ind w:firstLine="720"/>
        <w:rPr>
          <w:rFonts w:ascii="Times New Roman" w:hAnsi="Times New Roman"/>
          <w:sz w:val="24"/>
          <w:szCs w:val="24"/>
          <w:lang w:val="lt-LT"/>
        </w:rPr>
      </w:pPr>
    </w:p>
    <w:tbl>
      <w:tblPr>
        <w:tblW w:w="9828" w:type="dxa"/>
        <w:tblLayout w:type="fixed"/>
        <w:tblLook w:val="04A0"/>
      </w:tblPr>
      <w:tblGrid>
        <w:gridCol w:w="3284"/>
        <w:gridCol w:w="604"/>
        <w:gridCol w:w="1980"/>
        <w:gridCol w:w="701"/>
        <w:gridCol w:w="2611"/>
        <w:gridCol w:w="648"/>
      </w:tblGrid>
      <w:tr w:rsidR="00BD41EF" w:rsidRPr="00CD7125">
        <w:trPr>
          <w:trHeight w:val="285"/>
        </w:trPr>
        <w:tc>
          <w:tcPr>
            <w:tcW w:w="3284" w:type="dxa"/>
            <w:tcBorders>
              <w:top w:val="nil"/>
              <w:left w:val="nil"/>
              <w:bottom w:val="single" w:sz="4" w:space="0" w:color="auto"/>
              <w:right w:val="nil"/>
            </w:tcBorders>
            <w:shd w:val="clear" w:color="auto" w:fill="auto"/>
          </w:tcPr>
          <w:p w:rsidR="00BD41EF" w:rsidRPr="00CD7125" w:rsidRDefault="00BD41EF" w:rsidP="00DC12FA">
            <w:pPr>
              <w:ind w:right="-82"/>
              <w:rPr>
                <w:szCs w:val="24"/>
              </w:rPr>
            </w:pPr>
          </w:p>
        </w:tc>
        <w:tc>
          <w:tcPr>
            <w:tcW w:w="604" w:type="dxa"/>
            <w:shd w:val="clear" w:color="auto" w:fill="auto"/>
          </w:tcPr>
          <w:p w:rsidR="00BD41EF" w:rsidRPr="00CD7125" w:rsidRDefault="00BD41EF" w:rsidP="00DC12FA">
            <w:pPr>
              <w:ind w:right="-82"/>
              <w:jc w:val="center"/>
              <w:rPr>
                <w:szCs w:val="24"/>
              </w:rPr>
            </w:pPr>
          </w:p>
        </w:tc>
        <w:tc>
          <w:tcPr>
            <w:tcW w:w="1980" w:type="dxa"/>
            <w:tcBorders>
              <w:top w:val="nil"/>
              <w:left w:val="nil"/>
              <w:bottom w:val="single" w:sz="4" w:space="0" w:color="auto"/>
              <w:right w:val="nil"/>
            </w:tcBorders>
            <w:shd w:val="clear" w:color="auto" w:fill="auto"/>
          </w:tcPr>
          <w:p w:rsidR="00BD41EF" w:rsidRPr="00CD7125" w:rsidRDefault="00BD41EF" w:rsidP="00DC12FA">
            <w:pPr>
              <w:ind w:right="-82"/>
              <w:jc w:val="center"/>
              <w:rPr>
                <w:szCs w:val="24"/>
              </w:rPr>
            </w:pPr>
          </w:p>
        </w:tc>
        <w:tc>
          <w:tcPr>
            <w:tcW w:w="701" w:type="dxa"/>
            <w:shd w:val="clear" w:color="auto" w:fill="auto"/>
          </w:tcPr>
          <w:p w:rsidR="00BD41EF" w:rsidRPr="00CD7125" w:rsidRDefault="00BD41EF" w:rsidP="00DC12FA">
            <w:pPr>
              <w:ind w:right="-82"/>
              <w:jc w:val="center"/>
              <w:rPr>
                <w:szCs w:val="24"/>
              </w:rPr>
            </w:pPr>
          </w:p>
        </w:tc>
        <w:tc>
          <w:tcPr>
            <w:tcW w:w="2611" w:type="dxa"/>
            <w:tcBorders>
              <w:top w:val="nil"/>
              <w:left w:val="nil"/>
              <w:bottom w:val="single" w:sz="4" w:space="0" w:color="auto"/>
              <w:right w:val="nil"/>
            </w:tcBorders>
            <w:shd w:val="clear" w:color="auto" w:fill="auto"/>
          </w:tcPr>
          <w:p w:rsidR="00BD41EF" w:rsidRPr="00CD7125" w:rsidRDefault="00BD41EF" w:rsidP="00DC12FA">
            <w:pPr>
              <w:ind w:right="-82"/>
              <w:jc w:val="right"/>
              <w:rPr>
                <w:szCs w:val="24"/>
              </w:rPr>
            </w:pPr>
          </w:p>
        </w:tc>
        <w:tc>
          <w:tcPr>
            <w:tcW w:w="648" w:type="dxa"/>
            <w:shd w:val="clear" w:color="auto" w:fill="auto"/>
          </w:tcPr>
          <w:p w:rsidR="00BD41EF" w:rsidRPr="00CD7125" w:rsidRDefault="00BD41EF" w:rsidP="00DC12FA">
            <w:pPr>
              <w:ind w:right="-82"/>
              <w:jc w:val="right"/>
              <w:rPr>
                <w:szCs w:val="24"/>
              </w:rPr>
            </w:pPr>
          </w:p>
        </w:tc>
      </w:tr>
      <w:tr w:rsidR="00BD41EF" w:rsidRPr="009578CE">
        <w:trPr>
          <w:trHeight w:val="186"/>
        </w:trPr>
        <w:tc>
          <w:tcPr>
            <w:tcW w:w="3284" w:type="dxa"/>
            <w:tcBorders>
              <w:top w:val="single" w:sz="4" w:space="0" w:color="auto"/>
              <w:left w:val="nil"/>
              <w:bottom w:val="nil"/>
              <w:right w:val="nil"/>
            </w:tcBorders>
            <w:shd w:val="clear" w:color="auto" w:fill="auto"/>
          </w:tcPr>
          <w:p w:rsidR="00BD41EF" w:rsidRPr="00CD7125" w:rsidRDefault="00BD41EF" w:rsidP="00DC12FA">
            <w:pPr>
              <w:pStyle w:val="Bodytext"/>
              <w:ind w:right="-82" w:firstLine="0"/>
              <w:rPr>
                <w:rFonts w:ascii="Times New Roman" w:hAnsi="Times New Roman"/>
                <w:position w:val="6"/>
                <w:sz w:val="24"/>
                <w:szCs w:val="24"/>
                <w:lang w:val="lt-LT"/>
              </w:rPr>
            </w:pPr>
            <w:r w:rsidRPr="00CD7125">
              <w:rPr>
                <w:rFonts w:ascii="Times New Roman" w:hAnsi="Times New Roman"/>
                <w:position w:val="6"/>
                <w:sz w:val="24"/>
                <w:szCs w:val="24"/>
                <w:lang w:val="lt-LT"/>
              </w:rPr>
              <w:t>(Deklaraciją sudariusio asmens pareigų pavadinimas)</w:t>
            </w:r>
          </w:p>
        </w:tc>
        <w:tc>
          <w:tcPr>
            <w:tcW w:w="604" w:type="dxa"/>
            <w:shd w:val="clear" w:color="auto" w:fill="auto"/>
          </w:tcPr>
          <w:p w:rsidR="00BD41EF" w:rsidRPr="00CD7125" w:rsidRDefault="00BD41EF" w:rsidP="00DC12FA">
            <w:pPr>
              <w:ind w:right="-82"/>
              <w:jc w:val="center"/>
              <w:rPr>
                <w:szCs w:val="24"/>
              </w:rPr>
            </w:pPr>
          </w:p>
        </w:tc>
        <w:tc>
          <w:tcPr>
            <w:tcW w:w="1980" w:type="dxa"/>
            <w:tcBorders>
              <w:top w:val="single" w:sz="4" w:space="0" w:color="auto"/>
              <w:left w:val="nil"/>
              <w:bottom w:val="nil"/>
              <w:right w:val="nil"/>
            </w:tcBorders>
            <w:shd w:val="clear" w:color="auto" w:fill="auto"/>
          </w:tcPr>
          <w:p w:rsidR="00BD41EF" w:rsidRPr="00CD7125" w:rsidRDefault="00BD41EF" w:rsidP="00DC12FA">
            <w:pPr>
              <w:ind w:right="-82"/>
              <w:jc w:val="center"/>
              <w:rPr>
                <w:szCs w:val="24"/>
              </w:rPr>
            </w:pPr>
            <w:r w:rsidRPr="00CD7125">
              <w:rPr>
                <w:position w:val="6"/>
                <w:szCs w:val="24"/>
              </w:rPr>
              <w:t>(Parašas)</w:t>
            </w:r>
            <w:r w:rsidRPr="00CD7125">
              <w:rPr>
                <w:i/>
                <w:szCs w:val="24"/>
              </w:rPr>
              <w:t xml:space="preserve"> </w:t>
            </w:r>
          </w:p>
        </w:tc>
        <w:tc>
          <w:tcPr>
            <w:tcW w:w="701" w:type="dxa"/>
            <w:shd w:val="clear" w:color="auto" w:fill="auto"/>
          </w:tcPr>
          <w:p w:rsidR="00BD41EF" w:rsidRPr="00CD7125" w:rsidRDefault="00BD41EF" w:rsidP="00DC12FA">
            <w:pPr>
              <w:ind w:right="-82"/>
              <w:jc w:val="center"/>
              <w:rPr>
                <w:szCs w:val="24"/>
              </w:rPr>
            </w:pPr>
          </w:p>
        </w:tc>
        <w:tc>
          <w:tcPr>
            <w:tcW w:w="2611" w:type="dxa"/>
            <w:tcBorders>
              <w:top w:val="single" w:sz="4" w:space="0" w:color="auto"/>
              <w:left w:val="nil"/>
              <w:bottom w:val="nil"/>
              <w:right w:val="nil"/>
            </w:tcBorders>
            <w:shd w:val="clear" w:color="auto" w:fill="auto"/>
          </w:tcPr>
          <w:p w:rsidR="00BD41EF" w:rsidRPr="009578CE" w:rsidRDefault="00BD41EF" w:rsidP="00DC12FA">
            <w:pPr>
              <w:ind w:right="-82"/>
              <w:jc w:val="center"/>
              <w:rPr>
                <w:szCs w:val="24"/>
              </w:rPr>
            </w:pPr>
            <w:r w:rsidRPr="00CD7125">
              <w:rPr>
                <w:position w:val="6"/>
                <w:szCs w:val="24"/>
              </w:rPr>
              <w:t>(Vardas, pavardė)</w:t>
            </w:r>
            <w:r w:rsidRPr="009578CE">
              <w:rPr>
                <w:i/>
                <w:szCs w:val="24"/>
              </w:rPr>
              <w:t xml:space="preserve"> </w:t>
            </w:r>
          </w:p>
        </w:tc>
        <w:tc>
          <w:tcPr>
            <w:tcW w:w="648" w:type="dxa"/>
            <w:shd w:val="clear" w:color="auto" w:fill="auto"/>
          </w:tcPr>
          <w:p w:rsidR="00BD41EF" w:rsidRPr="009578CE" w:rsidRDefault="00BD41EF" w:rsidP="00DC12FA">
            <w:pPr>
              <w:ind w:right="-82"/>
              <w:jc w:val="center"/>
              <w:rPr>
                <w:szCs w:val="24"/>
              </w:rPr>
            </w:pPr>
          </w:p>
        </w:tc>
      </w:tr>
    </w:tbl>
    <w:p w:rsidR="00B4260F" w:rsidRPr="00C70D2C" w:rsidRDefault="00B4260F" w:rsidP="00C70D2C">
      <w:pPr>
        <w:pStyle w:val="Patvirtinta"/>
        <w:tabs>
          <w:tab w:val="left" w:pos="7740"/>
        </w:tabs>
        <w:ind w:left="0"/>
        <w:rPr>
          <w:rFonts w:ascii="Times New Roman" w:hAnsi="Times New Roman"/>
          <w:sz w:val="24"/>
          <w:lang w:val="lt-LT" w:eastAsia="lt-LT"/>
        </w:rPr>
        <w:sectPr w:rsidR="00B4260F" w:rsidRPr="00C70D2C" w:rsidSect="004A71F8">
          <w:pgSz w:w="11907" w:h="16840" w:code="9"/>
          <w:pgMar w:top="851" w:right="567" w:bottom="567" w:left="1701" w:header="567" w:footer="567" w:gutter="0"/>
          <w:cols w:space="1296"/>
        </w:sectPr>
      </w:pPr>
    </w:p>
    <w:p w:rsidR="009E0DFD" w:rsidRDefault="009E0DFD" w:rsidP="009E0DFD">
      <w:pPr>
        <w:jc w:val="right"/>
        <w:rPr>
          <w:b/>
          <w:sz w:val="24"/>
          <w:szCs w:val="24"/>
        </w:rPr>
      </w:pPr>
      <w:r>
        <w:rPr>
          <w:b/>
          <w:sz w:val="24"/>
          <w:szCs w:val="24"/>
        </w:rPr>
        <w:lastRenderedPageBreak/>
        <w:t>Priedas Nr.3</w:t>
      </w:r>
    </w:p>
    <w:p w:rsidR="00804773" w:rsidRDefault="00804773" w:rsidP="003333E0">
      <w:pPr>
        <w:rPr>
          <w:b/>
          <w:sz w:val="28"/>
          <w:szCs w:val="28"/>
        </w:rPr>
      </w:pPr>
    </w:p>
    <w:p w:rsidR="003333E0" w:rsidRDefault="00263995" w:rsidP="003333E0">
      <w:pPr>
        <w:pStyle w:val="normal"/>
        <w:ind w:left="360"/>
        <w:jc w:val="center"/>
        <w:rPr>
          <w:b/>
        </w:rPr>
      </w:pPr>
      <w:r>
        <w:rPr>
          <w:b/>
        </w:rPr>
        <w:t>LOR INSTRUMENTAI</w:t>
      </w:r>
    </w:p>
    <w:p w:rsidR="003333E0" w:rsidRDefault="003333E0" w:rsidP="003333E0">
      <w:pPr>
        <w:pStyle w:val="normal"/>
        <w:ind w:left="360"/>
        <w:jc w:val="center"/>
      </w:pPr>
    </w:p>
    <w:p w:rsidR="003333E0" w:rsidRDefault="003333E0" w:rsidP="003333E0">
      <w:pPr>
        <w:pStyle w:val="normal"/>
        <w:ind w:left="360"/>
        <w:jc w:val="center"/>
      </w:pPr>
      <w:r>
        <w:rPr>
          <w:b/>
        </w:rPr>
        <w:t xml:space="preserve"> TECHNINIAI REIKALAVIMAI </w:t>
      </w:r>
    </w:p>
    <w:p w:rsidR="003333E0" w:rsidRDefault="003333E0" w:rsidP="003333E0">
      <w:pPr>
        <w:pStyle w:val="normal"/>
      </w:pPr>
    </w:p>
    <w:p w:rsidR="003333E0" w:rsidRDefault="003333E0" w:rsidP="003333E0">
      <w:pPr>
        <w:pStyle w:val="normal"/>
      </w:pPr>
    </w:p>
    <w:tbl>
      <w:tblPr>
        <w:tblStyle w:val="1"/>
        <w:tblW w:w="982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3"/>
        <w:gridCol w:w="4341"/>
        <w:gridCol w:w="3544"/>
        <w:gridCol w:w="1276"/>
      </w:tblGrid>
      <w:tr w:rsidR="003333E0" w:rsidTr="00E80F45">
        <w:trPr>
          <w:trHeight w:val="1080"/>
        </w:trPr>
        <w:tc>
          <w:tcPr>
            <w:tcW w:w="663" w:type="dxa"/>
          </w:tcPr>
          <w:p w:rsidR="003333E0" w:rsidRPr="00F6232B" w:rsidRDefault="003333E0" w:rsidP="00E80F45">
            <w:pPr>
              <w:pStyle w:val="normal"/>
              <w:jc w:val="center"/>
            </w:pPr>
          </w:p>
          <w:p w:rsidR="003333E0" w:rsidRPr="00F6232B" w:rsidRDefault="003333E0" w:rsidP="00E80F45">
            <w:pPr>
              <w:pStyle w:val="normal"/>
              <w:jc w:val="center"/>
            </w:pPr>
            <w:r w:rsidRPr="00F6232B">
              <w:rPr>
                <w:b/>
              </w:rPr>
              <w:t>Eil.  Nr.</w:t>
            </w:r>
          </w:p>
        </w:tc>
        <w:tc>
          <w:tcPr>
            <w:tcW w:w="4341" w:type="dxa"/>
          </w:tcPr>
          <w:p w:rsidR="003333E0" w:rsidRPr="00F6232B" w:rsidRDefault="003333E0" w:rsidP="00E80F45">
            <w:pPr>
              <w:pStyle w:val="normal"/>
              <w:jc w:val="center"/>
            </w:pPr>
          </w:p>
          <w:p w:rsidR="003333E0" w:rsidRPr="00F6232B" w:rsidRDefault="003333E0" w:rsidP="00E80F45">
            <w:pPr>
              <w:pStyle w:val="normal"/>
              <w:jc w:val="center"/>
            </w:pPr>
            <w:r w:rsidRPr="00F6232B">
              <w:rPr>
                <w:b/>
              </w:rPr>
              <w:t>Instrumento pavadinimas</w:t>
            </w:r>
          </w:p>
          <w:p w:rsidR="003333E0" w:rsidRPr="00F6232B" w:rsidRDefault="003333E0" w:rsidP="00E80F45">
            <w:pPr>
              <w:pStyle w:val="normal"/>
              <w:jc w:val="center"/>
            </w:pPr>
          </w:p>
        </w:tc>
        <w:tc>
          <w:tcPr>
            <w:tcW w:w="3544" w:type="dxa"/>
          </w:tcPr>
          <w:p w:rsidR="003333E0" w:rsidRPr="00F6232B" w:rsidRDefault="003333E0" w:rsidP="00E80F45">
            <w:pPr>
              <w:pStyle w:val="normal"/>
              <w:jc w:val="center"/>
            </w:pPr>
          </w:p>
          <w:p w:rsidR="003333E0" w:rsidRPr="00F6232B" w:rsidRDefault="003333E0" w:rsidP="00E80F45">
            <w:pPr>
              <w:pStyle w:val="normal"/>
              <w:jc w:val="center"/>
            </w:pPr>
            <w:r w:rsidRPr="00F6232B">
              <w:rPr>
                <w:b/>
              </w:rPr>
              <w:t>Siūlomos parametrų reikšmės ir kataloginis kodas</w:t>
            </w:r>
          </w:p>
        </w:tc>
        <w:tc>
          <w:tcPr>
            <w:tcW w:w="1276" w:type="dxa"/>
          </w:tcPr>
          <w:p w:rsidR="003333E0" w:rsidRPr="00F6232B" w:rsidRDefault="003333E0" w:rsidP="00E80F45">
            <w:pPr>
              <w:pStyle w:val="normal"/>
              <w:jc w:val="center"/>
            </w:pPr>
          </w:p>
          <w:p w:rsidR="003333E0" w:rsidRPr="00F6232B" w:rsidRDefault="003333E0" w:rsidP="00E80F45">
            <w:pPr>
              <w:pStyle w:val="normal"/>
              <w:jc w:val="center"/>
            </w:pPr>
            <w:r w:rsidRPr="00F6232B">
              <w:rPr>
                <w:b/>
              </w:rPr>
              <w:t>Kiekis  vnt.</w:t>
            </w:r>
          </w:p>
        </w:tc>
      </w:tr>
      <w:tr w:rsidR="003333E0" w:rsidTr="00E80F45">
        <w:trPr>
          <w:trHeight w:val="140"/>
        </w:trPr>
        <w:tc>
          <w:tcPr>
            <w:tcW w:w="663" w:type="dxa"/>
          </w:tcPr>
          <w:p w:rsidR="003333E0" w:rsidRDefault="003333E0" w:rsidP="00E80F45">
            <w:pPr>
              <w:pStyle w:val="normal"/>
              <w:jc w:val="center"/>
            </w:pPr>
            <w:r>
              <w:t>1.</w:t>
            </w:r>
          </w:p>
        </w:tc>
        <w:tc>
          <w:tcPr>
            <w:tcW w:w="4341" w:type="dxa"/>
          </w:tcPr>
          <w:p w:rsidR="003333E0" w:rsidRDefault="003333E0" w:rsidP="00E80F45">
            <w:pPr>
              <w:pStyle w:val="normal"/>
            </w:pPr>
            <w:r>
              <w:t xml:space="preserve">Kaulų ir kremzlių trintuvas  Rettinger-Tolsdorff tipo arba lygiavertis, apvalus, gabaliukams iki </w:t>
            </w:r>
            <w:r>
              <w:rPr>
                <w:rFonts w:ascii="Arial" w:eastAsia="Arial" w:hAnsi="Arial" w:cs="Arial"/>
              </w:rPr>
              <w:t>Ø</w:t>
            </w:r>
            <w:r>
              <w:t xml:space="preserve"> 4 cm sutrinti, paviršius šiurkštus</w:t>
            </w:r>
          </w:p>
        </w:tc>
        <w:tc>
          <w:tcPr>
            <w:tcW w:w="3544" w:type="dxa"/>
          </w:tcPr>
          <w:p w:rsidR="003333E0" w:rsidRDefault="003333E0" w:rsidP="00E80F45">
            <w:pPr>
              <w:pStyle w:val="normal"/>
            </w:pPr>
          </w:p>
        </w:tc>
        <w:tc>
          <w:tcPr>
            <w:tcW w:w="1276" w:type="dxa"/>
          </w:tcPr>
          <w:p w:rsidR="003333E0" w:rsidRDefault="003333E0" w:rsidP="00E80F45">
            <w:pPr>
              <w:pStyle w:val="normal"/>
              <w:jc w:val="center"/>
            </w:pPr>
            <w:r>
              <w:t>1</w:t>
            </w:r>
          </w:p>
        </w:tc>
      </w:tr>
      <w:tr w:rsidR="003333E0" w:rsidTr="00E80F45">
        <w:trPr>
          <w:trHeight w:val="140"/>
        </w:trPr>
        <w:tc>
          <w:tcPr>
            <w:tcW w:w="663" w:type="dxa"/>
          </w:tcPr>
          <w:p w:rsidR="003333E0" w:rsidRDefault="003333E0" w:rsidP="00E80F45">
            <w:pPr>
              <w:pStyle w:val="normal"/>
              <w:jc w:val="center"/>
            </w:pPr>
            <w:r>
              <w:t>2.</w:t>
            </w:r>
          </w:p>
        </w:tc>
        <w:tc>
          <w:tcPr>
            <w:tcW w:w="4341" w:type="dxa"/>
          </w:tcPr>
          <w:p w:rsidR="003333E0" w:rsidRDefault="003333E0" w:rsidP="00E80F45">
            <w:pPr>
              <w:pStyle w:val="normal"/>
            </w:pPr>
            <w:r>
              <w:t>Tonzilių elevatorius Henke tipo arba lygiavertis, ilgis nuo 23,0 cm iki 23,5 cm, plotis 11,0 -12,0 mm</w:t>
            </w:r>
          </w:p>
        </w:tc>
        <w:tc>
          <w:tcPr>
            <w:tcW w:w="3544" w:type="dxa"/>
          </w:tcPr>
          <w:p w:rsidR="003333E0" w:rsidRDefault="003333E0" w:rsidP="00E80F45">
            <w:pPr>
              <w:pStyle w:val="normal"/>
            </w:pPr>
          </w:p>
        </w:tc>
        <w:tc>
          <w:tcPr>
            <w:tcW w:w="1276" w:type="dxa"/>
          </w:tcPr>
          <w:p w:rsidR="003333E0" w:rsidRDefault="003333E0" w:rsidP="00E80F45">
            <w:pPr>
              <w:pStyle w:val="normal"/>
              <w:jc w:val="center"/>
            </w:pPr>
            <w:r>
              <w:t>1</w:t>
            </w:r>
          </w:p>
        </w:tc>
      </w:tr>
      <w:tr w:rsidR="003333E0" w:rsidTr="00E80F45">
        <w:trPr>
          <w:trHeight w:val="140"/>
        </w:trPr>
        <w:tc>
          <w:tcPr>
            <w:tcW w:w="663" w:type="dxa"/>
          </w:tcPr>
          <w:p w:rsidR="003333E0" w:rsidRDefault="003333E0" w:rsidP="00E80F45">
            <w:pPr>
              <w:pStyle w:val="normal"/>
              <w:jc w:val="center"/>
            </w:pPr>
            <w:r>
              <w:t>3.</w:t>
            </w:r>
          </w:p>
        </w:tc>
        <w:tc>
          <w:tcPr>
            <w:tcW w:w="4341" w:type="dxa"/>
          </w:tcPr>
          <w:p w:rsidR="003333E0" w:rsidRDefault="003333E0" w:rsidP="00E80F45">
            <w:pPr>
              <w:pStyle w:val="normal"/>
            </w:pPr>
            <w:r>
              <w:t>Tonzilių žnyplės Colver tipo</w:t>
            </w:r>
            <w:r w:rsidR="00F6232B">
              <w:t xml:space="preserve"> arba lygiavertė</w:t>
            </w:r>
            <w:r>
              <w:t>s, griebiančios dalies galai su dantukais, ilgis nuo 18,5 cm iki 19,0 cm, su užraktu</w:t>
            </w:r>
          </w:p>
        </w:tc>
        <w:tc>
          <w:tcPr>
            <w:tcW w:w="3544" w:type="dxa"/>
          </w:tcPr>
          <w:p w:rsidR="003333E0" w:rsidRDefault="003333E0" w:rsidP="00E80F45">
            <w:pPr>
              <w:pStyle w:val="normal"/>
            </w:pPr>
          </w:p>
        </w:tc>
        <w:tc>
          <w:tcPr>
            <w:tcW w:w="1276" w:type="dxa"/>
          </w:tcPr>
          <w:p w:rsidR="003333E0" w:rsidRDefault="003333E0" w:rsidP="00E80F45">
            <w:pPr>
              <w:pStyle w:val="normal"/>
              <w:jc w:val="center"/>
            </w:pPr>
            <w:r>
              <w:t>1</w:t>
            </w:r>
          </w:p>
        </w:tc>
      </w:tr>
      <w:tr w:rsidR="003333E0" w:rsidTr="00E80F45">
        <w:trPr>
          <w:trHeight w:val="140"/>
        </w:trPr>
        <w:tc>
          <w:tcPr>
            <w:tcW w:w="663" w:type="dxa"/>
          </w:tcPr>
          <w:p w:rsidR="003333E0" w:rsidRDefault="003333E0" w:rsidP="00E80F45">
            <w:pPr>
              <w:pStyle w:val="normal"/>
              <w:jc w:val="center"/>
            </w:pPr>
            <w:r>
              <w:t>4.</w:t>
            </w:r>
          </w:p>
        </w:tc>
        <w:tc>
          <w:tcPr>
            <w:tcW w:w="4341" w:type="dxa"/>
          </w:tcPr>
          <w:p w:rsidR="003333E0" w:rsidRDefault="003333E0" w:rsidP="00E80F45">
            <w:pPr>
              <w:pStyle w:val="normal"/>
            </w:pPr>
            <w:r>
              <w:t>Bipolinės siurbiančios žnyplės  Stammberger (Calvian) tipo arba lygiavertės, skirtos bipolinei paranasalinių zonų koaguliacijai, 15°± 1°  lenktos į viršų, su siurbimo kanalu, darbinis ilgis nuo 12,0 cm iki 12,5 cm</w:t>
            </w:r>
          </w:p>
        </w:tc>
        <w:tc>
          <w:tcPr>
            <w:tcW w:w="3544" w:type="dxa"/>
          </w:tcPr>
          <w:p w:rsidR="003333E0" w:rsidRDefault="003333E0" w:rsidP="00E80F45">
            <w:pPr>
              <w:pStyle w:val="normal"/>
            </w:pPr>
          </w:p>
        </w:tc>
        <w:tc>
          <w:tcPr>
            <w:tcW w:w="1276" w:type="dxa"/>
          </w:tcPr>
          <w:p w:rsidR="003333E0" w:rsidRDefault="003333E0" w:rsidP="00E80F45">
            <w:pPr>
              <w:pStyle w:val="normal"/>
              <w:jc w:val="center"/>
            </w:pPr>
            <w:r>
              <w:t>1</w:t>
            </w:r>
          </w:p>
        </w:tc>
      </w:tr>
      <w:tr w:rsidR="003333E0" w:rsidTr="00E80F45">
        <w:trPr>
          <w:trHeight w:val="140"/>
        </w:trPr>
        <w:tc>
          <w:tcPr>
            <w:tcW w:w="663" w:type="dxa"/>
          </w:tcPr>
          <w:p w:rsidR="003333E0" w:rsidRDefault="003333E0" w:rsidP="00E80F45">
            <w:pPr>
              <w:pStyle w:val="normal"/>
              <w:jc w:val="center"/>
            </w:pPr>
            <w:r>
              <w:t>5.</w:t>
            </w:r>
          </w:p>
        </w:tc>
        <w:tc>
          <w:tcPr>
            <w:tcW w:w="4341" w:type="dxa"/>
          </w:tcPr>
          <w:p w:rsidR="003333E0" w:rsidRDefault="003333E0" w:rsidP="00E80F45">
            <w:pPr>
              <w:pStyle w:val="normal"/>
            </w:pPr>
            <w:r>
              <w:t>Bipolinis aukšto dažnio laidas tinkantis ligoninės turimam koaguliatoriui ir siūlomoms bipolinėms siurbiančioms žnyplėms, ilgis ne mažiau  4,5 m</w:t>
            </w:r>
          </w:p>
        </w:tc>
        <w:tc>
          <w:tcPr>
            <w:tcW w:w="3544" w:type="dxa"/>
          </w:tcPr>
          <w:p w:rsidR="003333E0" w:rsidRDefault="003333E0" w:rsidP="00E80F45">
            <w:pPr>
              <w:pStyle w:val="normal"/>
            </w:pPr>
          </w:p>
        </w:tc>
        <w:tc>
          <w:tcPr>
            <w:tcW w:w="1276" w:type="dxa"/>
          </w:tcPr>
          <w:p w:rsidR="003333E0" w:rsidRDefault="003333E0" w:rsidP="00E80F45">
            <w:pPr>
              <w:pStyle w:val="normal"/>
              <w:jc w:val="center"/>
            </w:pPr>
            <w:r>
              <w:t>1</w:t>
            </w:r>
          </w:p>
        </w:tc>
      </w:tr>
      <w:tr w:rsidR="003333E0" w:rsidTr="00E80F45">
        <w:trPr>
          <w:trHeight w:val="140"/>
        </w:trPr>
        <w:tc>
          <w:tcPr>
            <w:tcW w:w="663" w:type="dxa"/>
          </w:tcPr>
          <w:p w:rsidR="003333E0" w:rsidRDefault="003333E0" w:rsidP="00E80F45">
            <w:pPr>
              <w:pStyle w:val="normal"/>
              <w:jc w:val="center"/>
            </w:pPr>
            <w:r>
              <w:t>6.</w:t>
            </w:r>
          </w:p>
        </w:tc>
        <w:tc>
          <w:tcPr>
            <w:tcW w:w="4341" w:type="dxa"/>
          </w:tcPr>
          <w:p w:rsidR="003333E0" w:rsidRDefault="003333E0" w:rsidP="00E80F45">
            <w:pPr>
              <w:pStyle w:val="normal"/>
              <w:tabs>
                <w:tab w:val="left" w:pos="232"/>
              </w:tabs>
            </w:pPr>
            <w:r>
              <w:t>Garantija</w:t>
            </w:r>
          </w:p>
        </w:tc>
        <w:tc>
          <w:tcPr>
            <w:tcW w:w="3544" w:type="dxa"/>
          </w:tcPr>
          <w:p w:rsidR="003333E0" w:rsidRDefault="00C3679F" w:rsidP="00E80F45">
            <w:pPr>
              <w:pStyle w:val="normal"/>
            </w:pPr>
            <w:r>
              <w:t xml:space="preserve">≥ </w:t>
            </w:r>
            <w:r w:rsidR="003333E0">
              <w:t xml:space="preserve"> 24 mėnesių</w:t>
            </w:r>
          </w:p>
        </w:tc>
        <w:tc>
          <w:tcPr>
            <w:tcW w:w="1276" w:type="dxa"/>
          </w:tcPr>
          <w:p w:rsidR="003333E0" w:rsidRDefault="003333E0" w:rsidP="00E80F45">
            <w:pPr>
              <w:pStyle w:val="normal"/>
              <w:jc w:val="center"/>
            </w:pPr>
          </w:p>
        </w:tc>
      </w:tr>
    </w:tbl>
    <w:p w:rsidR="003333E0" w:rsidRDefault="003333E0" w:rsidP="003333E0">
      <w:pPr>
        <w:pStyle w:val="normal"/>
      </w:pPr>
    </w:p>
    <w:p w:rsidR="003333E0" w:rsidRDefault="003333E0" w:rsidP="003333E0">
      <w:pPr>
        <w:pStyle w:val="normal"/>
      </w:pPr>
    </w:p>
    <w:p w:rsidR="003333E0" w:rsidRDefault="003333E0" w:rsidP="003333E0">
      <w:pPr>
        <w:pStyle w:val="normal"/>
        <w:ind w:left="360"/>
        <w:jc w:val="center"/>
      </w:pPr>
    </w:p>
    <w:p w:rsidR="003333E0" w:rsidRDefault="003333E0" w:rsidP="003333E0">
      <w:pPr>
        <w:pStyle w:val="normal"/>
        <w:ind w:left="360"/>
        <w:jc w:val="center"/>
      </w:pPr>
    </w:p>
    <w:p w:rsidR="00DF3647" w:rsidRDefault="00DF3647" w:rsidP="00804773">
      <w:pPr>
        <w:rPr>
          <w:b/>
          <w:sz w:val="28"/>
          <w:szCs w:val="28"/>
        </w:rPr>
      </w:pPr>
    </w:p>
    <w:p w:rsidR="00DF3647" w:rsidRDefault="00DF3647" w:rsidP="00804773">
      <w:pPr>
        <w:rPr>
          <w:b/>
          <w:sz w:val="28"/>
          <w:szCs w:val="28"/>
        </w:rPr>
      </w:pPr>
    </w:p>
    <w:p w:rsidR="00DF3647" w:rsidRDefault="00DF3647" w:rsidP="00804773">
      <w:pPr>
        <w:rPr>
          <w:b/>
          <w:sz w:val="28"/>
          <w:szCs w:val="28"/>
        </w:rPr>
      </w:pPr>
    </w:p>
    <w:p w:rsidR="00DF3647" w:rsidRDefault="00DF3647" w:rsidP="00804773">
      <w:pPr>
        <w:rPr>
          <w:b/>
          <w:sz w:val="28"/>
          <w:szCs w:val="28"/>
        </w:rPr>
      </w:pPr>
    </w:p>
    <w:p w:rsidR="00DF3647" w:rsidRDefault="00DF3647" w:rsidP="00804773">
      <w:pPr>
        <w:rPr>
          <w:b/>
          <w:sz w:val="28"/>
          <w:szCs w:val="28"/>
        </w:rPr>
      </w:pPr>
    </w:p>
    <w:p w:rsidR="00DF3647" w:rsidRDefault="00DF3647" w:rsidP="00804773">
      <w:pPr>
        <w:rPr>
          <w:b/>
          <w:sz w:val="28"/>
          <w:szCs w:val="28"/>
        </w:rPr>
      </w:pPr>
    </w:p>
    <w:p w:rsidR="00DF3647" w:rsidRDefault="00DF3647" w:rsidP="00804773">
      <w:pPr>
        <w:rPr>
          <w:b/>
          <w:sz w:val="28"/>
          <w:szCs w:val="28"/>
        </w:rPr>
      </w:pPr>
    </w:p>
    <w:p w:rsidR="00DF3647" w:rsidRDefault="00DF3647" w:rsidP="00804773">
      <w:pPr>
        <w:rPr>
          <w:b/>
          <w:sz w:val="28"/>
          <w:szCs w:val="28"/>
        </w:rPr>
      </w:pPr>
    </w:p>
    <w:p w:rsidR="00750C2B" w:rsidRDefault="00750C2B" w:rsidP="00804773">
      <w:pPr>
        <w:rPr>
          <w:b/>
          <w:sz w:val="28"/>
          <w:szCs w:val="28"/>
        </w:rPr>
      </w:pPr>
    </w:p>
    <w:p w:rsidR="00750C2B" w:rsidRDefault="00750C2B" w:rsidP="00804773">
      <w:pPr>
        <w:rPr>
          <w:b/>
          <w:sz w:val="28"/>
          <w:szCs w:val="28"/>
        </w:rPr>
      </w:pPr>
    </w:p>
    <w:p w:rsidR="00750C2B" w:rsidRDefault="00750C2B" w:rsidP="00804773">
      <w:pPr>
        <w:rPr>
          <w:b/>
          <w:sz w:val="28"/>
          <w:szCs w:val="28"/>
        </w:rPr>
      </w:pPr>
    </w:p>
    <w:p w:rsidR="00750C2B" w:rsidRDefault="00750C2B" w:rsidP="00804773">
      <w:pPr>
        <w:rPr>
          <w:b/>
          <w:sz w:val="28"/>
          <w:szCs w:val="28"/>
        </w:rPr>
      </w:pPr>
    </w:p>
    <w:p w:rsidR="00DF3647" w:rsidRDefault="00DF3647" w:rsidP="00804773">
      <w:pPr>
        <w:rPr>
          <w:b/>
          <w:sz w:val="28"/>
          <w:szCs w:val="28"/>
        </w:rPr>
      </w:pPr>
    </w:p>
    <w:p w:rsidR="00507764" w:rsidRDefault="00507764" w:rsidP="00507764">
      <w:pPr>
        <w:jc w:val="both"/>
        <w:rPr>
          <w:b/>
          <w:sz w:val="28"/>
          <w:szCs w:val="28"/>
        </w:rPr>
      </w:pPr>
    </w:p>
    <w:p w:rsidR="00507764" w:rsidRDefault="00507764" w:rsidP="00507764">
      <w:pPr>
        <w:jc w:val="both"/>
        <w:rPr>
          <w:b/>
          <w:sz w:val="24"/>
          <w:szCs w:val="24"/>
        </w:rPr>
      </w:pPr>
    </w:p>
    <w:p w:rsidR="00507764" w:rsidRDefault="00507764" w:rsidP="00CC717C">
      <w:pPr>
        <w:jc w:val="right"/>
        <w:rPr>
          <w:b/>
          <w:sz w:val="24"/>
          <w:szCs w:val="24"/>
        </w:rPr>
      </w:pPr>
    </w:p>
    <w:p w:rsidR="00507764" w:rsidRPr="00507764" w:rsidRDefault="00507764" w:rsidP="00507764">
      <w:pPr>
        <w:jc w:val="right"/>
        <w:rPr>
          <w:b/>
          <w:sz w:val="24"/>
          <w:szCs w:val="24"/>
        </w:rPr>
      </w:pPr>
      <w:r w:rsidRPr="00507764">
        <w:rPr>
          <w:b/>
          <w:sz w:val="24"/>
          <w:szCs w:val="24"/>
        </w:rPr>
        <w:lastRenderedPageBreak/>
        <w:t>Priedas Nr. 4</w:t>
      </w:r>
    </w:p>
    <w:p w:rsidR="00507764" w:rsidRPr="00507764" w:rsidRDefault="00507764" w:rsidP="00507764">
      <w:pPr>
        <w:jc w:val="right"/>
        <w:rPr>
          <w:b/>
          <w:sz w:val="24"/>
          <w:szCs w:val="24"/>
        </w:rPr>
      </w:pPr>
    </w:p>
    <w:p w:rsidR="00507764" w:rsidRPr="00507764" w:rsidRDefault="00507764" w:rsidP="00507764">
      <w:pPr>
        <w:jc w:val="right"/>
        <w:rPr>
          <w:b/>
          <w:sz w:val="24"/>
          <w:szCs w:val="24"/>
        </w:rPr>
      </w:pPr>
    </w:p>
    <w:p w:rsidR="00507764" w:rsidRPr="00507764" w:rsidRDefault="00507764" w:rsidP="00507764">
      <w:pPr>
        <w:pStyle w:val="Antrat2"/>
        <w:ind w:firstLine="0"/>
        <w:jc w:val="center"/>
        <w:rPr>
          <w:b/>
          <w:szCs w:val="24"/>
        </w:rPr>
      </w:pPr>
      <w:r w:rsidRPr="00507764">
        <w:rPr>
          <w:b/>
          <w:szCs w:val="24"/>
        </w:rPr>
        <w:t>VšĮ  UTENOS LIGONINĖ</w:t>
      </w:r>
    </w:p>
    <w:p w:rsidR="00507764" w:rsidRPr="00507764" w:rsidRDefault="00507764" w:rsidP="00507764">
      <w:pPr>
        <w:jc w:val="center"/>
        <w:rPr>
          <w:sz w:val="24"/>
          <w:szCs w:val="24"/>
        </w:rPr>
      </w:pPr>
    </w:p>
    <w:p w:rsidR="00507764" w:rsidRPr="00507764" w:rsidRDefault="00507764" w:rsidP="00507764">
      <w:pPr>
        <w:jc w:val="center"/>
        <w:rPr>
          <w:i/>
          <w:sz w:val="24"/>
          <w:szCs w:val="24"/>
        </w:rPr>
      </w:pPr>
      <w:r w:rsidRPr="00507764">
        <w:rPr>
          <w:b/>
          <w:sz w:val="24"/>
          <w:szCs w:val="24"/>
        </w:rPr>
        <w:t>SUTARTIS (</w:t>
      </w:r>
      <w:r w:rsidRPr="00507764">
        <w:rPr>
          <w:i/>
          <w:sz w:val="24"/>
          <w:szCs w:val="24"/>
        </w:rPr>
        <w:t>Projektas)</w:t>
      </w:r>
    </w:p>
    <w:p w:rsidR="00507764" w:rsidRPr="00507764" w:rsidRDefault="00507764" w:rsidP="00507764">
      <w:pPr>
        <w:jc w:val="center"/>
        <w:rPr>
          <w:b/>
          <w:sz w:val="24"/>
          <w:szCs w:val="24"/>
        </w:rPr>
      </w:pPr>
      <w:r w:rsidRPr="00507764">
        <w:rPr>
          <w:b/>
          <w:sz w:val="24"/>
          <w:szCs w:val="24"/>
        </w:rPr>
        <w:t>DĖL LOR INSTRUMENTŲ   PIRKIMO</w:t>
      </w:r>
    </w:p>
    <w:p w:rsidR="00507764" w:rsidRPr="00507764" w:rsidRDefault="00507764" w:rsidP="00507764">
      <w:pPr>
        <w:jc w:val="center"/>
        <w:rPr>
          <w:b/>
          <w:sz w:val="24"/>
          <w:szCs w:val="24"/>
        </w:rPr>
      </w:pPr>
    </w:p>
    <w:p w:rsidR="00507764" w:rsidRPr="00507764" w:rsidRDefault="00507764" w:rsidP="00507764">
      <w:pPr>
        <w:ind w:left="360"/>
        <w:jc w:val="center"/>
        <w:rPr>
          <w:sz w:val="24"/>
          <w:szCs w:val="24"/>
          <w:lang w:val="pt-BR"/>
        </w:rPr>
      </w:pPr>
      <w:r w:rsidRPr="00507764">
        <w:rPr>
          <w:sz w:val="24"/>
          <w:szCs w:val="24"/>
        </w:rPr>
        <w:t>2016  m._________</w:t>
      </w:r>
      <w:r w:rsidRPr="00507764">
        <w:rPr>
          <w:sz w:val="24"/>
          <w:szCs w:val="24"/>
          <w:lang w:val="pt-BR"/>
        </w:rPr>
        <w:t>__   mėn. _____  d. Nr. _________</w:t>
      </w:r>
    </w:p>
    <w:p w:rsidR="00507764" w:rsidRPr="00507764" w:rsidRDefault="00507764" w:rsidP="00507764">
      <w:pPr>
        <w:jc w:val="both"/>
        <w:rPr>
          <w:sz w:val="24"/>
          <w:szCs w:val="24"/>
        </w:rPr>
      </w:pPr>
    </w:p>
    <w:p w:rsidR="00507764" w:rsidRPr="00507764" w:rsidRDefault="00507764" w:rsidP="00507764">
      <w:pPr>
        <w:pStyle w:val="Antrinispavadinimas"/>
        <w:ind w:firstLine="540"/>
        <w:jc w:val="both"/>
        <w:rPr>
          <w:rFonts w:ascii="Times New Roman" w:hAnsi="Times New Roman"/>
          <w:szCs w:val="24"/>
          <w:lang w:val="lt-LT"/>
        </w:rPr>
      </w:pPr>
      <w:r w:rsidRPr="00507764">
        <w:rPr>
          <w:rFonts w:ascii="Times New Roman" w:hAnsi="Times New Roman"/>
          <w:b/>
          <w:szCs w:val="24"/>
          <w:lang w:val="lt-LT"/>
        </w:rPr>
        <w:t>VšĮ Utenos ligoninė</w:t>
      </w:r>
      <w:r w:rsidRPr="00507764">
        <w:rPr>
          <w:rFonts w:ascii="Times New Roman" w:hAnsi="Times New Roman"/>
          <w:szCs w:val="24"/>
          <w:lang w:val="lt-LT"/>
        </w:rPr>
        <w:t>, atstovaujama direktoriaus Daliaus Drungos, veikiančio pagal įstaigos įstatus, toliau vadinama Pirkėju, ir _________________________ atstovaujama ____________________________________, veikiančio pagal  įstatus, toliau vadinama Tiekėju, toliau kartu vadinami Šalimis, sudarė šią sutartį (toliau – Sutartis):</w:t>
      </w:r>
    </w:p>
    <w:p w:rsidR="00507764" w:rsidRPr="00507764" w:rsidRDefault="00507764" w:rsidP="00507764">
      <w:pPr>
        <w:jc w:val="both"/>
        <w:rPr>
          <w:sz w:val="24"/>
          <w:szCs w:val="24"/>
        </w:rPr>
      </w:pPr>
    </w:p>
    <w:p w:rsidR="00507764" w:rsidRPr="00507764" w:rsidRDefault="00507764" w:rsidP="00507764">
      <w:pPr>
        <w:jc w:val="center"/>
        <w:rPr>
          <w:b/>
          <w:sz w:val="24"/>
          <w:szCs w:val="24"/>
        </w:rPr>
      </w:pPr>
      <w:r w:rsidRPr="00507764">
        <w:rPr>
          <w:b/>
          <w:sz w:val="24"/>
          <w:szCs w:val="24"/>
        </w:rPr>
        <w:t>1. SUTARTIES OBJEKTAS</w:t>
      </w:r>
    </w:p>
    <w:p w:rsidR="00507764" w:rsidRPr="00507764" w:rsidRDefault="00507764" w:rsidP="00507764">
      <w:pPr>
        <w:jc w:val="both"/>
        <w:rPr>
          <w:sz w:val="24"/>
          <w:szCs w:val="24"/>
        </w:rPr>
      </w:pPr>
    </w:p>
    <w:p w:rsidR="00507764" w:rsidRPr="00507764" w:rsidRDefault="00507764" w:rsidP="00507764">
      <w:pPr>
        <w:ind w:firstLine="720"/>
        <w:jc w:val="both"/>
        <w:rPr>
          <w:sz w:val="24"/>
          <w:szCs w:val="24"/>
        </w:rPr>
      </w:pPr>
      <w:r w:rsidRPr="00507764">
        <w:rPr>
          <w:sz w:val="24"/>
          <w:szCs w:val="24"/>
        </w:rPr>
        <w:t xml:space="preserve">1.1. Tiekėjas įsipareigoja parduoti LOR instrumentus, pristatyti juos į pirkėjo būstinę ir instruktuoti personalą, o Pirkėjas įsipareigoja priimti LOR instrumentus ir sumokėta už juos Sutartyje nurodyta kaina Sutarties 5.1 p. numatyta tvarka. </w:t>
      </w:r>
    </w:p>
    <w:p w:rsidR="00507764" w:rsidRPr="00507764" w:rsidRDefault="00507764" w:rsidP="00507764">
      <w:pPr>
        <w:ind w:firstLine="720"/>
        <w:jc w:val="both"/>
        <w:rPr>
          <w:sz w:val="24"/>
          <w:szCs w:val="24"/>
        </w:rPr>
      </w:pPr>
      <w:r w:rsidRPr="00507764">
        <w:rPr>
          <w:sz w:val="24"/>
          <w:szCs w:val="24"/>
        </w:rPr>
        <w:t>1.2. Jei dėl nuo Tiekėjo nepriklausančių aplinkybių Tiekėjas negali pristatyti nurodyto modelio prekės, Pirkėjui raštu išreiškus sutikimą, nekeičiant sutarties kainos, Tiekėjas gali pristatyti kito (naujesnio) modelio prekę su sąlyga, kad naujas modelis atitiks keliamus reikalavimus ir bus pristatomas už tą pačią kainą.</w:t>
      </w:r>
    </w:p>
    <w:p w:rsidR="00507764" w:rsidRPr="00507764" w:rsidRDefault="00507764" w:rsidP="00507764">
      <w:pPr>
        <w:jc w:val="both"/>
        <w:rPr>
          <w:sz w:val="24"/>
          <w:szCs w:val="24"/>
        </w:rPr>
      </w:pPr>
    </w:p>
    <w:p w:rsidR="00507764" w:rsidRPr="00507764" w:rsidRDefault="00507764" w:rsidP="00507764">
      <w:pPr>
        <w:jc w:val="center"/>
        <w:rPr>
          <w:b/>
          <w:sz w:val="24"/>
          <w:szCs w:val="24"/>
        </w:rPr>
      </w:pPr>
      <w:r w:rsidRPr="00507764">
        <w:rPr>
          <w:b/>
          <w:sz w:val="24"/>
          <w:szCs w:val="24"/>
        </w:rPr>
        <w:t>2. SUTARTIES SUMA</w:t>
      </w:r>
    </w:p>
    <w:p w:rsidR="00507764" w:rsidRPr="00507764" w:rsidRDefault="00507764" w:rsidP="00507764">
      <w:pPr>
        <w:jc w:val="both"/>
        <w:rPr>
          <w:sz w:val="24"/>
          <w:szCs w:val="24"/>
        </w:rPr>
      </w:pPr>
    </w:p>
    <w:p w:rsidR="00507764" w:rsidRPr="00507764" w:rsidRDefault="00507764" w:rsidP="00507764">
      <w:pPr>
        <w:ind w:firstLine="720"/>
        <w:jc w:val="both"/>
        <w:rPr>
          <w:sz w:val="24"/>
          <w:szCs w:val="24"/>
        </w:rPr>
      </w:pPr>
      <w:r w:rsidRPr="00507764">
        <w:rPr>
          <w:sz w:val="24"/>
          <w:szCs w:val="24"/>
        </w:rPr>
        <w:t>2.1. Sutarties suma  be PVM sudaro ______Eur ( ___________ )PVM suma _______ Eur ( _____)Bendra sutarties suma su PVM sudaro __________Eur ( ______)</w:t>
      </w:r>
    </w:p>
    <w:p w:rsidR="00507764" w:rsidRPr="00507764" w:rsidRDefault="00507764" w:rsidP="00507764">
      <w:pPr>
        <w:ind w:firstLine="720"/>
        <w:jc w:val="both"/>
        <w:rPr>
          <w:sz w:val="24"/>
          <w:szCs w:val="24"/>
        </w:rPr>
      </w:pPr>
      <w:r w:rsidRPr="00507764">
        <w:rPr>
          <w:sz w:val="24"/>
          <w:szCs w:val="24"/>
        </w:rPr>
        <w:t>2.2. Sutartyje bus nustatyta fiksuota kaina, kuri sutarties vykdymo laikotarpiu negalės būti keičiama per visą sutarties vykdymo laikotarpį</w:t>
      </w:r>
      <w:r w:rsidRPr="00507764">
        <w:rPr>
          <w:i/>
          <w:sz w:val="24"/>
          <w:szCs w:val="24"/>
        </w:rPr>
        <w:t xml:space="preserve">, </w:t>
      </w:r>
      <w:r w:rsidRPr="00507764">
        <w:rPr>
          <w:sz w:val="24"/>
          <w:szCs w:val="24"/>
        </w:rPr>
        <w:t>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dienos. Pasikeitus PVM tarifo dydžiui, nepateiktų prekių kaina keičiama (mažinama ar didinama) proporcingai PVM pasikeitusio tarifo dydžiu. Kainos pakeitimas įforminamas papildomu susitarimu</w:t>
      </w:r>
    </w:p>
    <w:p w:rsidR="00507764" w:rsidRPr="00507764" w:rsidRDefault="00507764" w:rsidP="00507764">
      <w:pPr>
        <w:ind w:firstLine="720"/>
        <w:jc w:val="both"/>
        <w:rPr>
          <w:sz w:val="24"/>
          <w:szCs w:val="24"/>
        </w:rPr>
      </w:pPr>
      <w:r w:rsidRPr="00507764">
        <w:rPr>
          <w:sz w:val="24"/>
          <w:szCs w:val="24"/>
        </w:rPr>
        <w:t>2.3. Į bendrą sutarties sumą įskaityti visi Tiekėjo mokami mokesčiai, prekių tiekimo, jų pristatymo, įdiegimo, paleidimo, garantinio aptarnavimo, personalo apmokymo išlaidos ir visos kitos išlaidos, būtinos tinkamam Sutarties vykdymui.</w:t>
      </w:r>
    </w:p>
    <w:p w:rsidR="00507764" w:rsidRPr="00507764" w:rsidRDefault="00507764" w:rsidP="00507764">
      <w:pPr>
        <w:ind w:firstLine="720"/>
        <w:jc w:val="both"/>
        <w:rPr>
          <w:sz w:val="24"/>
          <w:szCs w:val="24"/>
        </w:rPr>
      </w:pPr>
      <w:r w:rsidRPr="00507764">
        <w:rPr>
          <w:sz w:val="24"/>
          <w:szCs w:val="24"/>
        </w:rPr>
        <w:t xml:space="preserve">2.4. 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w:t>
      </w:r>
      <w:r w:rsidRPr="00507764">
        <w:rPr>
          <w:bCs/>
          <w:sz w:val="24"/>
          <w:szCs w:val="24"/>
        </w:rPr>
        <w:t xml:space="preserve">Viešųjų pirkimų </w:t>
      </w:r>
      <w:r w:rsidRPr="00507764">
        <w:rPr>
          <w:sz w:val="24"/>
          <w:szCs w:val="24"/>
        </w:rPr>
        <w:t xml:space="preserve">tarnybos sutikimas. Pirkimo sutarties sąlygų keitimu nebus laikomas pirkimo sutarties sąlygų koregavimas joje numatytomis aplinkybėmis, jei šios aplinkybės nustatytos aiškiai ir nedviprasmiškai bei buvo pateiktos pirkimo dokumentuose. Tais atvejais, kai pirkimo sutarties sąlygų keitimo būtinybės nebuvo įmanoma numatyti rengiant konkurso sąlygas ir (ar) pirkimo sutarties sudarymo metu, pirkimo sutarties šalys gali keisti tik neesmines pirkimo sutarties sąlygas. </w:t>
      </w:r>
    </w:p>
    <w:p w:rsidR="00507764" w:rsidRPr="00507764" w:rsidRDefault="00507764" w:rsidP="00507764">
      <w:pPr>
        <w:jc w:val="both"/>
        <w:rPr>
          <w:sz w:val="24"/>
          <w:szCs w:val="24"/>
        </w:rPr>
      </w:pPr>
    </w:p>
    <w:p w:rsidR="00507764" w:rsidRPr="00507764" w:rsidRDefault="00507764" w:rsidP="00507764">
      <w:pPr>
        <w:jc w:val="center"/>
        <w:rPr>
          <w:b/>
          <w:sz w:val="24"/>
          <w:szCs w:val="24"/>
        </w:rPr>
      </w:pPr>
      <w:r w:rsidRPr="00507764">
        <w:rPr>
          <w:b/>
          <w:sz w:val="24"/>
          <w:szCs w:val="24"/>
        </w:rPr>
        <w:t>3. LOR  INSTRUMENTŲ   PRISTATYMAS</w:t>
      </w:r>
    </w:p>
    <w:p w:rsidR="00507764" w:rsidRPr="00507764" w:rsidRDefault="00507764" w:rsidP="00507764">
      <w:pPr>
        <w:jc w:val="both"/>
        <w:rPr>
          <w:sz w:val="24"/>
          <w:szCs w:val="24"/>
        </w:rPr>
      </w:pPr>
    </w:p>
    <w:p w:rsidR="00507764" w:rsidRPr="00507764" w:rsidRDefault="00507764" w:rsidP="00507764">
      <w:pPr>
        <w:ind w:firstLine="720"/>
        <w:jc w:val="both"/>
        <w:rPr>
          <w:color w:val="000000"/>
          <w:sz w:val="24"/>
          <w:szCs w:val="24"/>
        </w:rPr>
      </w:pPr>
      <w:r w:rsidRPr="00507764">
        <w:rPr>
          <w:sz w:val="24"/>
          <w:szCs w:val="24"/>
        </w:rPr>
        <w:t>3.1. Pasirašius ir įsigaliojus sutarčiai, Tiekėjas LOR instrumentus įsipareigoja pristatyti ir instruktuoti personalą po sutarties pasirašymo ir jos įsigaliojimo ne vėliau kaip per 20 (dvidešimt) kalendorinių dienų ir perduoti Pirkėjui dokumentus. Esant</w:t>
      </w:r>
      <w:r w:rsidRPr="00507764">
        <w:rPr>
          <w:color w:val="000000"/>
          <w:sz w:val="24"/>
          <w:szCs w:val="24"/>
        </w:rPr>
        <w:t xml:space="preserve"> nenumatytoms aplinkybėms, LOR instrumentų pristatymo terminas gali būti pratęsiamas dar 10 (dešimt) kalendorinių dienų.</w:t>
      </w:r>
    </w:p>
    <w:p w:rsidR="00507764" w:rsidRPr="00507764" w:rsidRDefault="00507764" w:rsidP="00507764">
      <w:pPr>
        <w:ind w:firstLine="709"/>
        <w:jc w:val="both"/>
        <w:rPr>
          <w:sz w:val="24"/>
          <w:szCs w:val="24"/>
        </w:rPr>
      </w:pPr>
      <w:r w:rsidRPr="00507764">
        <w:rPr>
          <w:sz w:val="24"/>
          <w:szCs w:val="24"/>
        </w:rPr>
        <w:lastRenderedPageBreak/>
        <w:t>3.2. Tuo atveju, jei prietaisai  pateikiami supakuoti ir priėmimo metu negalima patikrinti jų kiekio pakuotėje ir kokybės, Tiekėjas ir Pirkėjas pasirašo perdavimo – priėmimo sandėliavimui aktą, kuriame nurodomas vietų (pakuočių) skaičius ir numeriai.</w:t>
      </w:r>
    </w:p>
    <w:p w:rsidR="00507764" w:rsidRPr="00507764" w:rsidRDefault="00507764" w:rsidP="00507764">
      <w:pPr>
        <w:ind w:firstLine="720"/>
        <w:jc w:val="both"/>
        <w:rPr>
          <w:sz w:val="24"/>
          <w:szCs w:val="24"/>
        </w:rPr>
      </w:pPr>
      <w:r w:rsidRPr="00507764">
        <w:rPr>
          <w:sz w:val="24"/>
          <w:szCs w:val="24"/>
        </w:rPr>
        <w:t>3.3. Tiekėjas perduoda Pirkėjui LOR instrumentų vartotojo instrukciją (būtinas vertimas į lietuvių kalbą) ir techninę dokumentaciją. Tiekėjas atlieka LOR instrumentų išbandymą bei instruktuoja personalą. Tai atlikus šalys pasirašo įrangos priėmimo – perdavimo  aktą.</w:t>
      </w:r>
    </w:p>
    <w:p w:rsidR="00507764" w:rsidRPr="00507764" w:rsidRDefault="00507764" w:rsidP="00507764">
      <w:pPr>
        <w:ind w:firstLine="720"/>
        <w:jc w:val="both"/>
        <w:rPr>
          <w:sz w:val="24"/>
          <w:szCs w:val="24"/>
        </w:rPr>
      </w:pPr>
      <w:r w:rsidRPr="00507764">
        <w:rPr>
          <w:sz w:val="24"/>
          <w:szCs w:val="24"/>
        </w:rPr>
        <w:t>3.4. Medicinos įrangos pristatymo vieta: VšĮ Utenos ligoninė, Aukštakalnio g. 3, LT-28151 Utena.</w:t>
      </w:r>
    </w:p>
    <w:p w:rsidR="00507764" w:rsidRPr="00507764" w:rsidRDefault="00507764" w:rsidP="00507764">
      <w:pPr>
        <w:jc w:val="center"/>
        <w:rPr>
          <w:b/>
          <w:sz w:val="24"/>
          <w:szCs w:val="24"/>
        </w:rPr>
      </w:pPr>
    </w:p>
    <w:p w:rsidR="00507764" w:rsidRPr="00507764" w:rsidRDefault="00507764" w:rsidP="00507764">
      <w:pPr>
        <w:jc w:val="center"/>
        <w:rPr>
          <w:b/>
          <w:sz w:val="24"/>
          <w:szCs w:val="24"/>
        </w:rPr>
      </w:pPr>
      <w:r w:rsidRPr="00507764">
        <w:rPr>
          <w:b/>
          <w:sz w:val="24"/>
          <w:szCs w:val="24"/>
        </w:rPr>
        <w:t>4. LOR  INSTRUMENTŲ  KOKYBĖ IR GARANTIJOS</w:t>
      </w:r>
    </w:p>
    <w:p w:rsidR="00507764" w:rsidRPr="00507764" w:rsidRDefault="00507764" w:rsidP="00507764">
      <w:pPr>
        <w:jc w:val="both"/>
        <w:rPr>
          <w:sz w:val="24"/>
          <w:szCs w:val="24"/>
        </w:rPr>
      </w:pPr>
    </w:p>
    <w:p w:rsidR="00507764" w:rsidRPr="00507764" w:rsidRDefault="00507764" w:rsidP="00507764">
      <w:pPr>
        <w:ind w:firstLine="720"/>
        <w:jc w:val="both"/>
        <w:rPr>
          <w:sz w:val="24"/>
          <w:szCs w:val="24"/>
        </w:rPr>
      </w:pPr>
      <w:r w:rsidRPr="00507764">
        <w:rPr>
          <w:sz w:val="24"/>
          <w:szCs w:val="24"/>
        </w:rPr>
        <w:t>4.1.  Tiekėjas garantuoja, kad parduodami LOR instrumentai  yra be defektų ir jų kokybė atitinka tai prekių grupei keliamas technines sąlygas ir standartus. Tiekėjas įsipareigoja pašalinti visus  išaiškėjusius defektus savo sąskaita.</w:t>
      </w:r>
    </w:p>
    <w:p w:rsidR="00507764" w:rsidRPr="00507764" w:rsidRDefault="00507764" w:rsidP="00507764">
      <w:pPr>
        <w:ind w:firstLine="720"/>
        <w:jc w:val="both"/>
        <w:rPr>
          <w:sz w:val="24"/>
          <w:szCs w:val="24"/>
        </w:rPr>
      </w:pPr>
      <w:r w:rsidRPr="00507764">
        <w:rPr>
          <w:sz w:val="24"/>
          <w:szCs w:val="24"/>
        </w:rPr>
        <w:t xml:space="preserve">4.2. LOR instrumentams suteikiama ne mažesnė nei 24 mėnesių garantija nuo instrumentų  pristatymo  dienos. </w:t>
      </w:r>
    </w:p>
    <w:p w:rsidR="00507764" w:rsidRPr="00507764" w:rsidRDefault="00507764" w:rsidP="00507764">
      <w:pPr>
        <w:ind w:firstLine="720"/>
        <w:jc w:val="both"/>
        <w:rPr>
          <w:sz w:val="24"/>
          <w:szCs w:val="24"/>
        </w:rPr>
      </w:pPr>
      <w:r w:rsidRPr="00507764">
        <w:rPr>
          <w:sz w:val="24"/>
          <w:szCs w:val="24"/>
        </w:rPr>
        <w:t>4.3. LOR instrumentus garantiniu laikotarpiu aptarnauja ir remontuoja Tiekėjas arba Tiekėjo įgaliojimą turintis kitas ūkio subjektas Tiekėjo lėšomis. Serviso specialistas atvyksta ne vėliau kaip per 48 valandas nuo raštiško Pirkėjo pranešimo Tiekėjui apie gedimą. Nepavykus pašalinti gedimo, Tiekėjas įsipareigoja ne vėliau kaip per mėnesį pakeisti sugedusius LOR instrumentus.</w:t>
      </w:r>
    </w:p>
    <w:p w:rsidR="00507764" w:rsidRPr="00507764" w:rsidRDefault="00507764" w:rsidP="00507764">
      <w:pPr>
        <w:jc w:val="both"/>
        <w:rPr>
          <w:sz w:val="24"/>
          <w:szCs w:val="24"/>
        </w:rPr>
      </w:pPr>
    </w:p>
    <w:p w:rsidR="00507764" w:rsidRPr="00507764" w:rsidRDefault="00507764" w:rsidP="00507764">
      <w:pPr>
        <w:jc w:val="center"/>
        <w:rPr>
          <w:b/>
          <w:sz w:val="24"/>
          <w:szCs w:val="24"/>
        </w:rPr>
      </w:pPr>
      <w:r w:rsidRPr="00507764">
        <w:rPr>
          <w:b/>
          <w:sz w:val="24"/>
          <w:szCs w:val="24"/>
        </w:rPr>
        <w:t>5. ATSISKAITYMO SĄLYGOS</w:t>
      </w:r>
    </w:p>
    <w:p w:rsidR="00507764" w:rsidRPr="00507764" w:rsidRDefault="00507764" w:rsidP="00507764">
      <w:pPr>
        <w:jc w:val="both"/>
        <w:rPr>
          <w:sz w:val="24"/>
          <w:szCs w:val="24"/>
        </w:rPr>
      </w:pPr>
    </w:p>
    <w:p w:rsidR="00507764" w:rsidRPr="00507764" w:rsidRDefault="00507764" w:rsidP="00507764">
      <w:pPr>
        <w:pStyle w:val="Antrinispavadinimas"/>
        <w:ind w:left="-360" w:firstLine="1080"/>
        <w:jc w:val="both"/>
        <w:rPr>
          <w:rFonts w:ascii="Times New Roman" w:hAnsi="Times New Roman"/>
          <w:szCs w:val="24"/>
          <w:lang w:val="lt-LT"/>
        </w:rPr>
      </w:pPr>
      <w:r w:rsidRPr="00507764">
        <w:rPr>
          <w:rFonts w:ascii="Times New Roman" w:hAnsi="Times New Roman"/>
          <w:szCs w:val="24"/>
          <w:lang w:val="lt-LT"/>
        </w:rPr>
        <w:t>5.1. Pirkėjas apmoka Pardavėjui už laiku pristatytas kokybiškas, Sutartyje ir Konkurso sąlygose nustatytus reikalavimus atitinkančias prekes pagal gautą PVM sąskaitą faktūrą per 30 (trisdešimt) kalendorinių dienų po to, kai privalomojo socialinio draudimo lėšos iš VLK (PSDF) bus pervestos į Pirkėjo sąskaitą, bet ne vėliau kaip per 60 kalendorinių dienų nuo PVM sąskaitos faktūros gavimo dienos.</w:t>
      </w:r>
    </w:p>
    <w:p w:rsidR="00507764" w:rsidRPr="00507764" w:rsidRDefault="00507764" w:rsidP="00507764">
      <w:pPr>
        <w:jc w:val="center"/>
        <w:rPr>
          <w:b/>
          <w:sz w:val="24"/>
          <w:szCs w:val="24"/>
        </w:rPr>
      </w:pPr>
    </w:p>
    <w:p w:rsidR="00507764" w:rsidRPr="00507764" w:rsidRDefault="00507764" w:rsidP="00507764">
      <w:pPr>
        <w:jc w:val="center"/>
        <w:rPr>
          <w:b/>
          <w:sz w:val="24"/>
          <w:szCs w:val="24"/>
        </w:rPr>
      </w:pPr>
      <w:r w:rsidRPr="00507764">
        <w:rPr>
          <w:b/>
          <w:sz w:val="24"/>
          <w:szCs w:val="24"/>
        </w:rPr>
        <w:t>6. SUTARTIES ĮVYKDYMO UŽTIKRINIMAS</w:t>
      </w:r>
    </w:p>
    <w:p w:rsidR="00507764" w:rsidRPr="00507764" w:rsidRDefault="00507764" w:rsidP="00507764">
      <w:pPr>
        <w:jc w:val="both"/>
        <w:rPr>
          <w:sz w:val="24"/>
          <w:szCs w:val="24"/>
        </w:rPr>
      </w:pPr>
    </w:p>
    <w:p w:rsidR="00507764" w:rsidRPr="00507764" w:rsidRDefault="00507764" w:rsidP="00507764">
      <w:pPr>
        <w:ind w:firstLine="720"/>
        <w:jc w:val="both"/>
        <w:rPr>
          <w:sz w:val="24"/>
          <w:szCs w:val="24"/>
        </w:rPr>
      </w:pPr>
      <w:r w:rsidRPr="00507764">
        <w:rPr>
          <w:sz w:val="24"/>
          <w:szCs w:val="24"/>
        </w:rPr>
        <w:t>6.1. Jeigu Tiekėjas per 30 (trisdešimt) kalendorinių dienų po sutarties pasirašymo dienos nepristato Pirkėjui LOR instrumentų, jis moka Pirkėjui 0,02 proc. netesybų nuo nepateiktų prekių sumos už kiekvieną uždelstą dieną.</w:t>
      </w:r>
    </w:p>
    <w:p w:rsidR="00507764" w:rsidRPr="00507764" w:rsidRDefault="00507764" w:rsidP="00507764">
      <w:pPr>
        <w:ind w:firstLine="720"/>
        <w:jc w:val="both"/>
        <w:rPr>
          <w:sz w:val="24"/>
          <w:szCs w:val="24"/>
        </w:rPr>
      </w:pPr>
      <w:r w:rsidRPr="00507764">
        <w:rPr>
          <w:sz w:val="24"/>
          <w:szCs w:val="24"/>
        </w:rPr>
        <w:t>6.2. Jei Pirkėjas netinkamai vykdo savo įsipareigojimus (vėluoja atsiskaityti sutartyje numatytais terminais), Tiekėjui pareikalavus, Pirkėjas moka 0,02 proc. dydžio delspinigius už kiekvieną pavėluotą dieną nuo neapmokėtos sumos vertės</w:t>
      </w:r>
    </w:p>
    <w:p w:rsidR="00507764" w:rsidRPr="00507764" w:rsidRDefault="00507764" w:rsidP="00507764">
      <w:pPr>
        <w:ind w:firstLine="720"/>
        <w:jc w:val="both"/>
        <w:rPr>
          <w:sz w:val="24"/>
          <w:szCs w:val="24"/>
        </w:rPr>
      </w:pPr>
    </w:p>
    <w:p w:rsidR="00507764" w:rsidRPr="00507764" w:rsidRDefault="00507764" w:rsidP="00507764">
      <w:pPr>
        <w:jc w:val="center"/>
        <w:rPr>
          <w:b/>
          <w:sz w:val="24"/>
          <w:szCs w:val="24"/>
        </w:rPr>
      </w:pPr>
      <w:r w:rsidRPr="00507764">
        <w:rPr>
          <w:b/>
          <w:sz w:val="24"/>
          <w:szCs w:val="24"/>
        </w:rPr>
        <w:t>7. SUTARTIES GALIOJIMAS IR NUTRAUKIMAS</w:t>
      </w:r>
    </w:p>
    <w:p w:rsidR="00507764" w:rsidRPr="00507764" w:rsidRDefault="00507764" w:rsidP="00507764">
      <w:pPr>
        <w:jc w:val="both"/>
        <w:rPr>
          <w:sz w:val="24"/>
          <w:szCs w:val="24"/>
        </w:rPr>
      </w:pPr>
    </w:p>
    <w:p w:rsidR="00507764" w:rsidRPr="00507764" w:rsidRDefault="00507764" w:rsidP="00507764">
      <w:pPr>
        <w:ind w:firstLine="720"/>
        <w:jc w:val="both"/>
        <w:rPr>
          <w:sz w:val="24"/>
          <w:szCs w:val="24"/>
        </w:rPr>
      </w:pPr>
      <w:r w:rsidRPr="00507764">
        <w:rPr>
          <w:sz w:val="24"/>
          <w:szCs w:val="24"/>
        </w:rPr>
        <w:t xml:space="preserve">7.1. </w:t>
      </w:r>
      <w:r w:rsidRPr="00507764">
        <w:rPr>
          <w:b/>
          <w:sz w:val="24"/>
          <w:szCs w:val="24"/>
        </w:rPr>
        <w:t>Sutartis įsigalioja nuo sutarties pasirašymo dienos ir galioja iki visiško šalių įsipareigojimų įvykdymo pagal šią sutartį (įskaitant ir garantinio laikotarpio terminą).</w:t>
      </w:r>
    </w:p>
    <w:p w:rsidR="00507764" w:rsidRPr="00507764" w:rsidRDefault="00507764" w:rsidP="00507764">
      <w:pPr>
        <w:ind w:firstLine="720"/>
        <w:jc w:val="both"/>
        <w:rPr>
          <w:sz w:val="24"/>
          <w:szCs w:val="24"/>
        </w:rPr>
      </w:pPr>
      <w:r w:rsidRPr="00507764">
        <w:rPr>
          <w:sz w:val="24"/>
          <w:szCs w:val="24"/>
        </w:rPr>
        <w:t>7.2. Pirkėjas turi teisę vienašališkai nutraukti Sutartį, jeigu Tiekėjo parduoti LOR instrumentai yra netinkamos kokybės ir jų trūkumų neįmanoma pašalinti per Pirkėjui priimtiną terminą.</w:t>
      </w:r>
    </w:p>
    <w:p w:rsidR="00507764" w:rsidRPr="00507764" w:rsidRDefault="00507764" w:rsidP="00507764">
      <w:pPr>
        <w:ind w:firstLine="720"/>
        <w:jc w:val="both"/>
        <w:rPr>
          <w:sz w:val="24"/>
          <w:szCs w:val="24"/>
        </w:rPr>
      </w:pPr>
      <w:r w:rsidRPr="00507764">
        <w:rPr>
          <w:sz w:val="24"/>
          <w:szCs w:val="24"/>
        </w:rPr>
        <w:t>7.3. Jei dėl nuo Tiekėjo nepriklausančių aplinkybių Tiekėjas negali pristatyti nurodyto modelio prekės, Pirkėjui raštu išreiškus sutikimą, nekeičiant sutarties kainos, Tiekėjas gali pristatyti kito (naujesnio) modelio prekę su sąlyga, kad naujas modelis atitiks keliamus reikalavimus ir bus pristatomas už tą pačią kainą.</w:t>
      </w:r>
    </w:p>
    <w:p w:rsidR="00507764" w:rsidRPr="00507764" w:rsidRDefault="00507764" w:rsidP="00507764">
      <w:pPr>
        <w:ind w:firstLine="720"/>
        <w:jc w:val="both"/>
        <w:rPr>
          <w:sz w:val="24"/>
          <w:szCs w:val="24"/>
        </w:rPr>
      </w:pPr>
      <w:r w:rsidRPr="00507764">
        <w:rPr>
          <w:sz w:val="24"/>
          <w:szCs w:val="24"/>
        </w:rPr>
        <w:t>7.4. Tiekėjas turi teisę vienašališkai nutraukti Sutartį, jeigu Pirkėjas laiku nesumoka už pristatytus LOR instrumentus, kai jie buvo perduoti nustatytu terminu.</w:t>
      </w:r>
    </w:p>
    <w:p w:rsidR="00507764" w:rsidRPr="00507764" w:rsidRDefault="00507764" w:rsidP="00507764">
      <w:pPr>
        <w:ind w:firstLine="720"/>
        <w:jc w:val="both"/>
        <w:rPr>
          <w:sz w:val="24"/>
          <w:szCs w:val="24"/>
        </w:rPr>
      </w:pPr>
      <w:r w:rsidRPr="00507764">
        <w:rPr>
          <w:sz w:val="24"/>
          <w:szCs w:val="24"/>
        </w:rPr>
        <w:t>7.5. Vienai iš šalių nevykdant sutartyje numatytų įsipareigojimų, sutartis gali būti nutraukta vienašališkai, raštu įspėjus apie tai kitą sutarties šalį ne vėliau kaip prieš 10 (dešimt) kalendorinių dienų iki sutarties nutraukimo.</w:t>
      </w:r>
    </w:p>
    <w:p w:rsidR="00507764" w:rsidRPr="00507764" w:rsidRDefault="00507764" w:rsidP="00507764">
      <w:pPr>
        <w:ind w:firstLine="720"/>
        <w:jc w:val="both"/>
        <w:rPr>
          <w:sz w:val="24"/>
          <w:szCs w:val="24"/>
        </w:rPr>
      </w:pPr>
      <w:r w:rsidRPr="00507764">
        <w:rPr>
          <w:sz w:val="24"/>
          <w:szCs w:val="24"/>
        </w:rPr>
        <w:t>7.6. Sutartis taip pat gali būti nutraukta Šalių raštišku susitarimu.</w:t>
      </w:r>
    </w:p>
    <w:p w:rsidR="00507764" w:rsidRPr="00507764" w:rsidRDefault="00507764" w:rsidP="00507764">
      <w:pPr>
        <w:jc w:val="both"/>
        <w:rPr>
          <w:sz w:val="24"/>
          <w:szCs w:val="24"/>
        </w:rPr>
      </w:pPr>
    </w:p>
    <w:p w:rsidR="00507764" w:rsidRPr="00507764" w:rsidRDefault="00507764" w:rsidP="00507764">
      <w:pPr>
        <w:jc w:val="center"/>
        <w:rPr>
          <w:b/>
          <w:sz w:val="24"/>
          <w:szCs w:val="24"/>
        </w:rPr>
      </w:pPr>
      <w:r w:rsidRPr="00507764">
        <w:rPr>
          <w:b/>
          <w:sz w:val="24"/>
          <w:szCs w:val="24"/>
        </w:rPr>
        <w:t>8. NENUGALIMA JĖGA ( FORCE MAJEURE )</w:t>
      </w:r>
    </w:p>
    <w:p w:rsidR="00507764" w:rsidRPr="00507764" w:rsidRDefault="00507764" w:rsidP="00507764">
      <w:pPr>
        <w:jc w:val="both"/>
        <w:rPr>
          <w:sz w:val="24"/>
          <w:szCs w:val="24"/>
        </w:rPr>
      </w:pPr>
    </w:p>
    <w:p w:rsidR="00507764" w:rsidRPr="00507764" w:rsidRDefault="00507764" w:rsidP="00507764">
      <w:pPr>
        <w:ind w:firstLine="720"/>
        <w:jc w:val="both"/>
        <w:rPr>
          <w:sz w:val="24"/>
          <w:szCs w:val="24"/>
        </w:rPr>
      </w:pPr>
      <w:r w:rsidRPr="00507764">
        <w:rPr>
          <w:sz w:val="24"/>
          <w:szCs w:val="24"/>
        </w:rPr>
        <w:t xml:space="preserve">8.1. Force Majeure sąlygos taikomos vadovaujantis LR Vyriausybės </w:t>
      </w:r>
      <w:smartTag w:uri="urn:schemas-microsoft-com:office:smarttags" w:element="metricconverter">
        <w:smartTagPr>
          <w:attr w:name="ProductID" w:val="1996 m"/>
        </w:smartTagPr>
        <w:r w:rsidRPr="00507764">
          <w:rPr>
            <w:sz w:val="24"/>
            <w:szCs w:val="24"/>
          </w:rPr>
          <w:t>1996 m</w:t>
        </w:r>
      </w:smartTag>
      <w:r w:rsidRPr="00507764">
        <w:rPr>
          <w:sz w:val="24"/>
          <w:szCs w:val="24"/>
        </w:rPr>
        <w:t>. liepos 15 d. nutarimu Nr. 840 patvirtintomis „Atleidimo nuo atsakomybės dėl nenugalimos jėgos (Force majeure) aplinkybėmis“, taisyklėmis.</w:t>
      </w:r>
    </w:p>
    <w:p w:rsidR="00507764" w:rsidRPr="00507764" w:rsidRDefault="00507764" w:rsidP="00507764">
      <w:pPr>
        <w:ind w:firstLine="720"/>
        <w:jc w:val="both"/>
        <w:rPr>
          <w:sz w:val="24"/>
          <w:szCs w:val="24"/>
        </w:rPr>
      </w:pPr>
      <w:r w:rsidRPr="00507764">
        <w:rPr>
          <w:sz w:val="24"/>
          <w:szCs w:val="24"/>
        </w:rPr>
        <w:t xml:space="preserve">8.2. Šalys atleidžiamos nuo atsakomybės už sutarties nevykdymą, jei tai įvyko dėl aplinkybių, nepriklausančių nuo šalių valios, t.y. gamtinių stichinių nelaimių, karinių veiksmų, susirėmimų, pilietinių riaušių, streikų, sabotažo, embargo. </w:t>
      </w:r>
    </w:p>
    <w:p w:rsidR="00507764" w:rsidRPr="00507764" w:rsidRDefault="00507764" w:rsidP="00507764">
      <w:pPr>
        <w:ind w:firstLine="720"/>
        <w:jc w:val="both"/>
        <w:rPr>
          <w:sz w:val="24"/>
          <w:szCs w:val="24"/>
        </w:rPr>
      </w:pPr>
      <w:r w:rsidRPr="00507764">
        <w:rPr>
          <w:sz w:val="24"/>
          <w:szCs w:val="24"/>
        </w:rPr>
        <w:t>8.3. Šių sąlygų atsiradimas turi būti patvirtintas tos šalies, kurioje atsirado aplinkybės, Pramonės ir prekybos rūmų arba kitos kompetentingos organizacijos raštišku patvirtinimu.</w:t>
      </w:r>
    </w:p>
    <w:p w:rsidR="00507764" w:rsidRPr="00507764" w:rsidRDefault="00507764" w:rsidP="00507764">
      <w:pPr>
        <w:jc w:val="center"/>
        <w:rPr>
          <w:b/>
          <w:sz w:val="24"/>
          <w:szCs w:val="24"/>
        </w:rPr>
      </w:pPr>
    </w:p>
    <w:p w:rsidR="00507764" w:rsidRPr="00507764" w:rsidRDefault="00507764" w:rsidP="00507764">
      <w:pPr>
        <w:jc w:val="center"/>
        <w:rPr>
          <w:b/>
          <w:sz w:val="24"/>
          <w:szCs w:val="24"/>
        </w:rPr>
      </w:pPr>
      <w:r w:rsidRPr="00507764">
        <w:rPr>
          <w:b/>
          <w:sz w:val="24"/>
          <w:szCs w:val="24"/>
        </w:rPr>
        <w:t>9. KITOS SĄLYGOS</w:t>
      </w:r>
    </w:p>
    <w:p w:rsidR="00507764" w:rsidRPr="00507764" w:rsidRDefault="00507764" w:rsidP="00507764">
      <w:pPr>
        <w:jc w:val="both"/>
        <w:rPr>
          <w:sz w:val="24"/>
          <w:szCs w:val="24"/>
        </w:rPr>
      </w:pPr>
    </w:p>
    <w:p w:rsidR="00507764" w:rsidRPr="00507764" w:rsidRDefault="00507764" w:rsidP="00507764">
      <w:pPr>
        <w:ind w:firstLine="720"/>
        <w:jc w:val="both"/>
        <w:rPr>
          <w:bCs/>
          <w:sz w:val="24"/>
          <w:szCs w:val="24"/>
        </w:rPr>
      </w:pPr>
      <w:r w:rsidRPr="00507764">
        <w:rPr>
          <w:sz w:val="24"/>
          <w:szCs w:val="24"/>
        </w:rPr>
        <w:t xml:space="preserve">9.1. Sutarties vykdymo metu Tiekėjo gauta informacija ir dokumentai yra konfidencialūs. Be išankstinio raštiško Pirkėjo leidimo Tiekėjas neskelbia ir neatskleidžia jokių sutarties nuostatų, išskyrus atvejus, kai tai būtina vykdant sutartį. </w:t>
      </w:r>
    </w:p>
    <w:p w:rsidR="00507764" w:rsidRPr="00507764" w:rsidRDefault="00507764" w:rsidP="00507764">
      <w:pPr>
        <w:ind w:firstLine="720"/>
        <w:jc w:val="both"/>
        <w:rPr>
          <w:sz w:val="24"/>
          <w:szCs w:val="24"/>
        </w:rPr>
      </w:pPr>
      <w:r w:rsidRPr="00507764">
        <w:rPr>
          <w:sz w:val="24"/>
          <w:szCs w:val="24"/>
        </w:rPr>
        <w:t xml:space="preserve">9.2.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Lietuvos Respublikos teisme. </w:t>
      </w:r>
    </w:p>
    <w:p w:rsidR="00507764" w:rsidRPr="00507764" w:rsidRDefault="00507764" w:rsidP="00507764">
      <w:pPr>
        <w:ind w:firstLine="720"/>
        <w:jc w:val="both"/>
        <w:rPr>
          <w:sz w:val="24"/>
          <w:szCs w:val="24"/>
        </w:rPr>
      </w:pPr>
      <w:r w:rsidRPr="00507764">
        <w:rPr>
          <w:sz w:val="24"/>
          <w:szCs w:val="24"/>
        </w:rPr>
        <w:t>9.3. Tiekėjas patvirtina, kad į parduodamas prekes tretieji asmenys neturi jokių teisių.</w:t>
      </w:r>
    </w:p>
    <w:p w:rsidR="00507764" w:rsidRPr="00507764" w:rsidRDefault="00507764" w:rsidP="00507764">
      <w:pPr>
        <w:ind w:firstLine="720"/>
        <w:jc w:val="both"/>
        <w:rPr>
          <w:sz w:val="24"/>
          <w:szCs w:val="24"/>
        </w:rPr>
      </w:pPr>
      <w:r w:rsidRPr="00507764">
        <w:rPr>
          <w:sz w:val="24"/>
          <w:szCs w:val="24"/>
        </w:rPr>
        <w:t>9.4. Jei kuri nors Sutarties šalis nevykdo kokių nors savo įsipareigojimų prisiimtų šia Sutartimi, laikoma, jog ji pažeidė Sutartį.</w:t>
      </w:r>
    </w:p>
    <w:p w:rsidR="00507764" w:rsidRPr="00507764" w:rsidRDefault="00507764" w:rsidP="00507764">
      <w:pPr>
        <w:spacing w:after="60"/>
        <w:ind w:firstLine="540"/>
        <w:jc w:val="both"/>
        <w:outlineLvl w:val="1"/>
        <w:rPr>
          <w:sz w:val="24"/>
          <w:szCs w:val="24"/>
        </w:rPr>
      </w:pPr>
      <w:r w:rsidRPr="00507764">
        <w:rPr>
          <w:sz w:val="24"/>
          <w:szCs w:val="24"/>
        </w:rPr>
        <w:t xml:space="preserve">   9.5. Visi šios Sutarties pakeitimai ar papildymai galioja sudaryti tik raštu ir patvirtinti abiejų šalių parašais ir antspaudais. Papildomi susitarimai ir priedai yra šios Sutarties neatskiriama dalis.</w:t>
      </w:r>
    </w:p>
    <w:p w:rsidR="00507764" w:rsidRPr="00507764" w:rsidRDefault="00507764" w:rsidP="00507764">
      <w:pPr>
        <w:ind w:firstLine="720"/>
        <w:jc w:val="both"/>
        <w:rPr>
          <w:sz w:val="24"/>
          <w:szCs w:val="24"/>
        </w:rPr>
      </w:pPr>
      <w:r w:rsidRPr="00507764">
        <w:rPr>
          <w:sz w:val="24"/>
          <w:szCs w:val="24"/>
        </w:rPr>
        <w:t>9.6. Sutartis sudaryta  dviem egzemplioriais, po vieną šalims, lietuvių kalba. Abu egzemplioriai turi vienodą juridinę galią.</w:t>
      </w:r>
    </w:p>
    <w:p w:rsidR="00507764" w:rsidRPr="00507764" w:rsidRDefault="00507764" w:rsidP="00507764">
      <w:pPr>
        <w:ind w:firstLine="720"/>
        <w:jc w:val="both"/>
        <w:rPr>
          <w:sz w:val="24"/>
          <w:szCs w:val="24"/>
        </w:rPr>
      </w:pPr>
      <w:r w:rsidRPr="00507764">
        <w:rPr>
          <w:sz w:val="24"/>
          <w:szCs w:val="24"/>
        </w:rPr>
        <w:t>9.7. Pasikeitus adresams, telefonų ir faksų numeriams, banko rekvizitams, sutarties šalys įsipareigoja apie tai nedelsdamos raštu informuoti viena kita</w:t>
      </w:r>
      <w:r w:rsidRPr="00507764">
        <w:rPr>
          <w:w w:val="88"/>
          <w:sz w:val="24"/>
          <w:szCs w:val="24"/>
        </w:rPr>
        <w:t>.</w:t>
      </w:r>
    </w:p>
    <w:p w:rsidR="00507764" w:rsidRPr="00507764" w:rsidRDefault="00507764" w:rsidP="00507764">
      <w:pPr>
        <w:jc w:val="both"/>
        <w:rPr>
          <w:sz w:val="24"/>
          <w:szCs w:val="24"/>
        </w:rPr>
      </w:pPr>
    </w:p>
    <w:p w:rsidR="00507764" w:rsidRPr="00507764" w:rsidRDefault="00507764" w:rsidP="00507764">
      <w:pPr>
        <w:jc w:val="both"/>
        <w:rPr>
          <w:bCs/>
          <w:sz w:val="24"/>
          <w:szCs w:val="24"/>
        </w:rPr>
      </w:pPr>
      <w:r w:rsidRPr="00507764">
        <w:rPr>
          <w:sz w:val="24"/>
          <w:szCs w:val="24"/>
        </w:rPr>
        <w:t>PRIDEDAMA</w:t>
      </w:r>
      <w:r w:rsidRPr="00507764">
        <w:rPr>
          <w:bCs/>
          <w:sz w:val="24"/>
          <w:szCs w:val="24"/>
        </w:rPr>
        <w:t>: Specifikacija.</w:t>
      </w:r>
    </w:p>
    <w:p w:rsidR="00507764" w:rsidRPr="00507764" w:rsidRDefault="00507764" w:rsidP="00507764">
      <w:pPr>
        <w:jc w:val="both"/>
        <w:rPr>
          <w:b/>
          <w:sz w:val="24"/>
          <w:szCs w:val="24"/>
        </w:rPr>
      </w:pPr>
    </w:p>
    <w:p w:rsidR="00507764" w:rsidRPr="00507764" w:rsidRDefault="00507764" w:rsidP="00507764">
      <w:pPr>
        <w:jc w:val="both"/>
        <w:rPr>
          <w:b/>
          <w:sz w:val="24"/>
          <w:szCs w:val="24"/>
        </w:rPr>
      </w:pPr>
      <w:r w:rsidRPr="00507764">
        <w:rPr>
          <w:b/>
          <w:sz w:val="24"/>
          <w:szCs w:val="24"/>
        </w:rPr>
        <w:t>JURIDINIAI ŠALIŲ ADRESAI:</w:t>
      </w:r>
    </w:p>
    <w:p w:rsidR="00507764" w:rsidRPr="00507764" w:rsidRDefault="00507764" w:rsidP="00507764">
      <w:pPr>
        <w:jc w:val="both"/>
        <w:rPr>
          <w:b/>
          <w:sz w:val="24"/>
          <w:szCs w:val="24"/>
        </w:rPr>
      </w:pPr>
    </w:p>
    <w:tbl>
      <w:tblPr>
        <w:tblW w:w="0" w:type="auto"/>
        <w:tblInd w:w="108" w:type="dxa"/>
        <w:tblLayout w:type="fixed"/>
        <w:tblLook w:val="0000"/>
      </w:tblPr>
      <w:tblGrid>
        <w:gridCol w:w="5220"/>
        <w:gridCol w:w="4680"/>
      </w:tblGrid>
      <w:tr w:rsidR="00507764" w:rsidRPr="00507764" w:rsidTr="005E096A">
        <w:trPr>
          <w:trHeight w:val="80"/>
        </w:trPr>
        <w:tc>
          <w:tcPr>
            <w:tcW w:w="5220" w:type="dxa"/>
          </w:tcPr>
          <w:p w:rsidR="00507764" w:rsidRPr="00507764" w:rsidRDefault="00507764" w:rsidP="005E096A">
            <w:pPr>
              <w:jc w:val="both"/>
              <w:rPr>
                <w:b/>
                <w:bCs/>
                <w:sz w:val="24"/>
                <w:szCs w:val="24"/>
                <w:u w:val="single"/>
              </w:rPr>
            </w:pPr>
            <w:r w:rsidRPr="00507764">
              <w:rPr>
                <w:b/>
                <w:bCs/>
                <w:sz w:val="24"/>
                <w:szCs w:val="24"/>
                <w:u w:val="single"/>
              </w:rPr>
              <w:t>Pirkėjas</w:t>
            </w:r>
          </w:p>
          <w:p w:rsidR="00507764" w:rsidRPr="00507764" w:rsidRDefault="00507764" w:rsidP="005E096A">
            <w:pPr>
              <w:jc w:val="both"/>
              <w:rPr>
                <w:sz w:val="24"/>
                <w:szCs w:val="24"/>
              </w:rPr>
            </w:pPr>
            <w:r w:rsidRPr="00507764">
              <w:rPr>
                <w:sz w:val="24"/>
                <w:szCs w:val="24"/>
              </w:rPr>
              <w:t>Viešoji įstaiga Utenos ligoninė</w:t>
            </w:r>
          </w:p>
          <w:p w:rsidR="00507764" w:rsidRPr="00507764" w:rsidRDefault="00507764" w:rsidP="005E096A">
            <w:pPr>
              <w:jc w:val="both"/>
              <w:rPr>
                <w:sz w:val="24"/>
                <w:szCs w:val="24"/>
              </w:rPr>
            </w:pPr>
            <w:r w:rsidRPr="00507764">
              <w:rPr>
                <w:sz w:val="24"/>
                <w:szCs w:val="24"/>
              </w:rPr>
              <w:t xml:space="preserve">Aukštakalnio g. 3, LT-28151 Utena </w:t>
            </w:r>
          </w:p>
          <w:p w:rsidR="00507764" w:rsidRPr="00507764" w:rsidRDefault="00507764" w:rsidP="005E096A">
            <w:pPr>
              <w:jc w:val="both"/>
              <w:rPr>
                <w:sz w:val="24"/>
                <w:szCs w:val="24"/>
              </w:rPr>
            </w:pPr>
            <w:r w:rsidRPr="00507764">
              <w:rPr>
                <w:sz w:val="24"/>
                <w:szCs w:val="24"/>
              </w:rPr>
              <w:t xml:space="preserve">Įmonės kodas 183854143 </w:t>
            </w:r>
          </w:p>
          <w:p w:rsidR="00507764" w:rsidRPr="00507764" w:rsidRDefault="00507764" w:rsidP="005E096A">
            <w:pPr>
              <w:jc w:val="both"/>
              <w:rPr>
                <w:sz w:val="24"/>
                <w:szCs w:val="24"/>
              </w:rPr>
            </w:pPr>
            <w:r w:rsidRPr="00507764">
              <w:rPr>
                <w:sz w:val="24"/>
                <w:szCs w:val="24"/>
              </w:rPr>
              <w:t xml:space="preserve">PVM kodas </w:t>
            </w:r>
            <w:r w:rsidRPr="00507764">
              <w:rPr>
                <w:i/>
                <w:sz w:val="24"/>
                <w:szCs w:val="24"/>
              </w:rPr>
              <w:t>(įstaiga nėra PVM mokėtoja)</w:t>
            </w:r>
          </w:p>
          <w:p w:rsidR="00507764" w:rsidRPr="00507764" w:rsidRDefault="00507764" w:rsidP="005E096A">
            <w:pPr>
              <w:jc w:val="both"/>
              <w:rPr>
                <w:sz w:val="24"/>
                <w:szCs w:val="24"/>
              </w:rPr>
            </w:pPr>
            <w:r w:rsidRPr="00507764">
              <w:rPr>
                <w:sz w:val="24"/>
                <w:szCs w:val="24"/>
              </w:rPr>
              <w:t>A/s LT 04 7044 0600 0251 6012</w:t>
            </w:r>
          </w:p>
          <w:p w:rsidR="00507764" w:rsidRPr="00507764" w:rsidRDefault="00507764" w:rsidP="005E096A">
            <w:pPr>
              <w:jc w:val="both"/>
              <w:rPr>
                <w:sz w:val="24"/>
                <w:szCs w:val="24"/>
              </w:rPr>
            </w:pPr>
            <w:r w:rsidRPr="00507764">
              <w:rPr>
                <w:sz w:val="24"/>
                <w:szCs w:val="24"/>
              </w:rPr>
              <w:t>AB SEB bankas</w:t>
            </w:r>
          </w:p>
          <w:p w:rsidR="00507764" w:rsidRPr="00507764" w:rsidRDefault="00507764" w:rsidP="005E096A">
            <w:pPr>
              <w:jc w:val="both"/>
              <w:rPr>
                <w:sz w:val="24"/>
                <w:szCs w:val="24"/>
              </w:rPr>
            </w:pPr>
            <w:r w:rsidRPr="00507764">
              <w:rPr>
                <w:sz w:val="24"/>
                <w:szCs w:val="24"/>
              </w:rPr>
              <w:t>Banko kodas 70440</w:t>
            </w:r>
          </w:p>
          <w:p w:rsidR="00507764" w:rsidRPr="00507764" w:rsidRDefault="00507764" w:rsidP="005E096A">
            <w:pPr>
              <w:jc w:val="both"/>
              <w:rPr>
                <w:sz w:val="24"/>
                <w:szCs w:val="24"/>
              </w:rPr>
            </w:pPr>
            <w:r w:rsidRPr="00507764">
              <w:rPr>
                <w:sz w:val="24"/>
                <w:szCs w:val="24"/>
              </w:rPr>
              <w:t>Tel./faksas 8~389 63820</w:t>
            </w:r>
          </w:p>
          <w:p w:rsidR="00507764" w:rsidRPr="00507764" w:rsidRDefault="00507764" w:rsidP="005E096A">
            <w:pPr>
              <w:jc w:val="both"/>
              <w:rPr>
                <w:sz w:val="24"/>
                <w:szCs w:val="24"/>
              </w:rPr>
            </w:pPr>
            <w:r w:rsidRPr="00507764">
              <w:rPr>
                <w:sz w:val="24"/>
                <w:szCs w:val="24"/>
              </w:rPr>
              <w:t xml:space="preserve">e. p.: </w:t>
            </w:r>
            <w:hyperlink r:id="rId8" w:history="1">
              <w:r w:rsidRPr="00507764">
                <w:rPr>
                  <w:rStyle w:val="Hipersaitas"/>
                  <w:sz w:val="24"/>
                  <w:szCs w:val="24"/>
                </w:rPr>
                <w:t>info@utenosligonine.lt</w:t>
              </w:r>
            </w:hyperlink>
            <w:r w:rsidRPr="00507764">
              <w:rPr>
                <w:sz w:val="24"/>
                <w:szCs w:val="24"/>
              </w:rPr>
              <w:t xml:space="preserve"> </w:t>
            </w:r>
          </w:p>
          <w:p w:rsidR="00507764" w:rsidRPr="00507764" w:rsidRDefault="00507764" w:rsidP="005E096A">
            <w:pPr>
              <w:jc w:val="both"/>
              <w:rPr>
                <w:sz w:val="24"/>
                <w:szCs w:val="24"/>
              </w:rPr>
            </w:pPr>
          </w:p>
          <w:p w:rsidR="00507764" w:rsidRPr="00507764" w:rsidRDefault="00507764" w:rsidP="005E096A">
            <w:pPr>
              <w:jc w:val="both"/>
              <w:rPr>
                <w:sz w:val="24"/>
                <w:szCs w:val="24"/>
              </w:rPr>
            </w:pPr>
            <w:r w:rsidRPr="00507764">
              <w:rPr>
                <w:sz w:val="24"/>
                <w:szCs w:val="24"/>
              </w:rPr>
              <w:t xml:space="preserve">Direktorius </w:t>
            </w:r>
          </w:p>
          <w:p w:rsidR="00507764" w:rsidRPr="00507764" w:rsidRDefault="00507764" w:rsidP="005E096A">
            <w:pPr>
              <w:jc w:val="both"/>
              <w:rPr>
                <w:sz w:val="24"/>
                <w:szCs w:val="24"/>
              </w:rPr>
            </w:pPr>
          </w:p>
          <w:p w:rsidR="00507764" w:rsidRPr="00507764" w:rsidRDefault="00507764" w:rsidP="005E096A">
            <w:pPr>
              <w:jc w:val="both"/>
              <w:rPr>
                <w:sz w:val="24"/>
                <w:szCs w:val="24"/>
              </w:rPr>
            </w:pPr>
            <w:r w:rsidRPr="00507764">
              <w:rPr>
                <w:sz w:val="24"/>
                <w:szCs w:val="24"/>
              </w:rPr>
              <w:t xml:space="preserve">_________________                   </w:t>
            </w:r>
          </w:p>
          <w:p w:rsidR="00507764" w:rsidRPr="00507764" w:rsidRDefault="00507764" w:rsidP="005E096A">
            <w:pPr>
              <w:jc w:val="both"/>
              <w:rPr>
                <w:sz w:val="24"/>
                <w:szCs w:val="24"/>
              </w:rPr>
            </w:pPr>
            <w:r w:rsidRPr="00507764">
              <w:rPr>
                <w:sz w:val="24"/>
                <w:szCs w:val="24"/>
              </w:rPr>
              <w:t>Dalius Drunga</w:t>
            </w:r>
          </w:p>
          <w:p w:rsidR="00507764" w:rsidRPr="00507764" w:rsidRDefault="00507764" w:rsidP="005E096A">
            <w:pPr>
              <w:jc w:val="both"/>
              <w:rPr>
                <w:sz w:val="24"/>
                <w:szCs w:val="24"/>
              </w:rPr>
            </w:pPr>
          </w:p>
          <w:p w:rsidR="00507764" w:rsidRPr="00507764" w:rsidRDefault="00507764" w:rsidP="005E096A">
            <w:pPr>
              <w:jc w:val="both"/>
              <w:rPr>
                <w:sz w:val="24"/>
                <w:szCs w:val="24"/>
              </w:rPr>
            </w:pPr>
            <w:r w:rsidRPr="00507764">
              <w:rPr>
                <w:sz w:val="24"/>
                <w:szCs w:val="24"/>
              </w:rPr>
              <w:t>A.V.</w:t>
            </w:r>
          </w:p>
        </w:tc>
        <w:tc>
          <w:tcPr>
            <w:tcW w:w="4680" w:type="dxa"/>
          </w:tcPr>
          <w:p w:rsidR="00507764" w:rsidRPr="00507764" w:rsidRDefault="00507764" w:rsidP="005E096A">
            <w:pPr>
              <w:jc w:val="both"/>
              <w:rPr>
                <w:b/>
                <w:bCs/>
                <w:sz w:val="24"/>
                <w:szCs w:val="24"/>
                <w:u w:val="single"/>
              </w:rPr>
            </w:pPr>
            <w:r w:rsidRPr="00507764">
              <w:rPr>
                <w:b/>
                <w:bCs/>
                <w:sz w:val="24"/>
                <w:szCs w:val="24"/>
                <w:u w:val="single"/>
              </w:rPr>
              <w:t>Tiekėjas</w:t>
            </w:r>
          </w:p>
          <w:p w:rsidR="00507764" w:rsidRPr="00507764" w:rsidRDefault="00507764" w:rsidP="005E096A">
            <w:pPr>
              <w:jc w:val="both"/>
              <w:rPr>
                <w:sz w:val="24"/>
                <w:szCs w:val="24"/>
              </w:rPr>
            </w:pPr>
          </w:p>
          <w:p w:rsidR="00507764" w:rsidRPr="00507764" w:rsidRDefault="00507764" w:rsidP="005E096A">
            <w:pPr>
              <w:jc w:val="both"/>
              <w:rPr>
                <w:sz w:val="24"/>
                <w:szCs w:val="24"/>
              </w:rPr>
            </w:pPr>
          </w:p>
          <w:p w:rsidR="00507764" w:rsidRPr="00507764" w:rsidRDefault="00507764" w:rsidP="005E096A">
            <w:pPr>
              <w:jc w:val="both"/>
              <w:rPr>
                <w:sz w:val="24"/>
                <w:szCs w:val="24"/>
              </w:rPr>
            </w:pPr>
          </w:p>
        </w:tc>
      </w:tr>
    </w:tbl>
    <w:p w:rsidR="00507764" w:rsidRPr="00507764" w:rsidRDefault="00507764" w:rsidP="00507764">
      <w:pPr>
        <w:widowControl w:val="0"/>
        <w:spacing w:line="360" w:lineRule="auto"/>
        <w:rPr>
          <w:sz w:val="24"/>
          <w:szCs w:val="24"/>
        </w:rPr>
      </w:pPr>
    </w:p>
    <w:p w:rsidR="00507764" w:rsidRPr="00507764" w:rsidRDefault="00507764" w:rsidP="00507764">
      <w:pPr>
        <w:widowControl w:val="0"/>
        <w:spacing w:line="360" w:lineRule="auto"/>
        <w:ind w:left="5040" w:firstLine="720"/>
        <w:jc w:val="right"/>
        <w:rPr>
          <w:sz w:val="24"/>
          <w:szCs w:val="24"/>
        </w:rPr>
      </w:pPr>
    </w:p>
    <w:p w:rsidR="00507764" w:rsidRPr="00507764" w:rsidRDefault="00507764" w:rsidP="00507764">
      <w:pPr>
        <w:widowControl w:val="0"/>
        <w:spacing w:line="360" w:lineRule="auto"/>
        <w:ind w:left="5040" w:firstLine="720"/>
        <w:jc w:val="right"/>
        <w:rPr>
          <w:sz w:val="24"/>
          <w:szCs w:val="24"/>
        </w:rPr>
      </w:pPr>
    </w:p>
    <w:p w:rsidR="00507764" w:rsidRPr="00507764" w:rsidRDefault="00507764" w:rsidP="00507764">
      <w:pPr>
        <w:widowControl w:val="0"/>
        <w:spacing w:line="360" w:lineRule="auto"/>
        <w:ind w:left="5040" w:firstLine="720"/>
        <w:jc w:val="right"/>
        <w:rPr>
          <w:sz w:val="24"/>
          <w:szCs w:val="24"/>
        </w:rPr>
      </w:pPr>
      <w:r w:rsidRPr="00507764">
        <w:rPr>
          <w:sz w:val="24"/>
          <w:szCs w:val="24"/>
        </w:rPr>
        <w:t>Priedas prie Sutarties Nr. ___________</w:t>
      </w:r>
    </w:p>
    <w:p w:rsidR="00507764" w:rsidRPr="00507764" w:rsidRDefault="00507764" w:rsidP="00507764">
      <w:pPr>
        <w:widowControl w:val="0"/>
        <w:spacing w:line="360" w:lineRule="auto"/>
        <w:rPr>
          <w:sz w:val="24"/>
          <w:szCs w:val="24"/>
        </w:rPr>
      </w:pPr>
    </w:p>
    <w:p w:rsidR="00507764" w:rsidRPr="00507764" w:rsidRDefault="00507764" w:rsidP="00507764">
      <w:pPr>
        <w:widowControl w:val="0"/>
        <w:spacing w:line="360" w:lineRule="auto"/>
        <w:rPr>
          <w:sz w:val="24"/>
          <w:szCs w:val="24"/>
        </w:rPr>
      </w:pPr>
    </w:p>
    <w:p w:rsidR="00507764" w:rsidRPr="00507764" w:rsidRDefault="00507764" w:rsidP="00507764">
      <w:pPr>
        <w:pStyle w:val="Antrat1"/>
        <w:keepNext w:val="0"/>
        <w:widowControl w:val="0"/>
        <w:spacing w:line="360" w:lineRule="auto"/>
        <w:ind w:left="3600"/>
        <w:jc w:val="left"/>
        <w:rPr>
          <w:sz w:val="24"/>
          <w:szCs w:val="24"/>
        </w:rPr>
      </w:pPr>
      <w:r w:rsidRPr="00507764">
        <w:rPr>
          <w:sz w:val="24"/>
          <w:szCs w:val="24"/>
        </w:rPr>
        <w:t>SPECIFIKACIJA</w:t>
      </w:r>
    </w:p>
    <w:p w:rsidR="00507764" w:rsidRPr="00507764" w:rsidRDefault="00507764" w:rsidP="00507764">
      <w:pPr>
        <w:jc w:val="center"/>
        <w:rPr>
          <w:sz w:val="24"/>
          <w:szCs w:val="24"/>
        </w:rPr>
      </w:pPr>
    </w:p>
    <w:p w:rsidR="00507764" w:rsidRPr="00507764" w:rsidRDefault="00507764" w:rsidP="0050776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3"/>
        <w:gridCol w:w="840"/>
        <w:gridCol w:w="960"/>
        <w:gridCol w:w="1459"/>
        <w:gridCol w:w="1781"/>
      </w:tblGrid>
      <w:tr w:rsidR="00507764" w:rsidRPr="00507764" w:rsidTr="005E096A">
        <w:tc>
          <w:tcPr>
            <w:tcW w:w="675" w:type="dxa"/>
          </w:tcPr>
          <w:p w:rsidR="00507764" w:rsidRPr="00507764" w:rsidRDefault="00507764" w:rsidP="005E096A">
            <w:pPr>
              <w:widowControl w:val="0"/>
              <w:jc w:val="center"/>
              <w:rPr>
                <w:sz w:val="24"/>
                <w:szCs w:val="24"/>
              </w:rPr>
            </w:pPr>
            <w:r w:rsidRPr="00507764">
              <w:rPr>
                <w:sz w:val="24"/>
                <w:szCs w:val="24"/>
              </w:rPr>
              <w:t>Eil. Nr.</w:t>
            </w:r>
          </w:p>
        </w:tc>
        <w:tc>
          <w:tcPr>
            <w:tcW w:w="2553" w:type="dxa"/>
          </w:tcPr>
          <w:p w:rsidR="00507764" w:rsidRPr="00507764" w:rsidRDefault="00507764" w:rsidP="005E096A">
            <w:pPr>
              <w:widowControl w:val="0"/>
              <w:jc w:val="center"/>
              <w:rPr>
                <w:sz w:val="24"/>
                <w:szCs w:val="24"/>
              </w:rPr>
            </w:pPr>
            <w:r w:rsidRPr="00507764">
              <w:rPr>
                <w:iCs/>
                <w:sz w:val="24"/>
                <w:szCs w:val="24"/>
              </w:rPr>
              <w:t xml:space="preserve">LOR instrumento </w:t>
            </w:r>
            <w:r w:rsidRPr="00507764">
              <w:rPr>
                <w:sz w:val="24"/>
                <w:szCs w:val="24"/>
              </w:rPr>
              <w:t xml:space="preserve"> pavadinimas</w:t>
            </w:r>
          </w:p>
        </w:tc>
        <w:tc>
          <w:tcPr>
            <w:tcW w:w="840" w:type="dxa"/>
          </w:tcPr>
          <w:p w:rsidR="00507764" w:rsidRPr="00507764" w:rsidRDefault="00507764" w:rsidP="005E096A">
            <w:pPr>
              <w:widowControl w:val="0"/>
              <w:jc w:val="center"/>
              <w:rPr>
                <w:sz w:val="24"/>
                <w:szCs w:val="24"/>
              </w:rPr>
            </w:pPr>
            <w:r w:rsidRPr="00507764">
              <w:rPr>
                <w:sz w:val="24"/>
                <w:szCs w:val="24"/>
              </w:rPr>
              <w:t>Mato vnt.</w:t>
            </w:r>
          </w:p>
        </w:tc>
        <w:tc>
          <w:tcPr>
            <w:tcW w:w="960" w:type="dxa"/>
          </w:tcPr>
          <w:p w:rsidR="00507764" w:rsidRPr="00507764" w:rsidRDefault="00507764" w:rsidP="005E096A">
            <w:pPr>
              <w:widowControl w:val="0"/>
              <w:jc w:val="center"/>
              <w:rPr>
                <w:sz w:val="24"/>
                <w:szCs w:val="24"/>
              </w:rPr>
            </w:pPr>
          </w:p>
          <w:p w:rsidR="00507764" w:rsidRPr="00507764" w:rsidRDefault="00507764" w:rsidP="005E096A">
            <w:pPr>
              <w:widowControl w:val="0"/>
              <w:jc w:val="center"/>
              <w:rPr>
                <w:sz w:val="24"/>
                <w:szCs w:val="24"/>
              </w:rPr>
            </w:pPr>
            <w:r w:rsidRPr="00507764">
              <w:rPr>
                <w:sz w:val="24"/>
                <w:szCs w:val="24"/>
              </w:rPr>
              <w:t>Kiekis</w:t>
            </w:r>
          </w:p>
        </w:tc>
        <w:tc>
          <w:tcPr>
            <w:tcW w:w="1459" w:type="dxa"/>
          </w:tcPr>
          <w:p w:rsidR="00507764" w:rsidRPr="00507764" w:rsidRDefault="00507764" w:rsidP="005E096A">
            <w:pPr>
              <w:widowControl w:val="0"/>
              <w:jc w:val="center"/>
              <w:rPr>
                <w:sz w:val="24"/>
                <w:szCs w:val="24"/>
              </w:rPr>
            </w:pPr>
            <w:r w:rsidRPr="00507764">
              <w:rPr>
                <w:sz w:val="24"/>
                <w:szCs w:val="24"/>
              </w:rPr>
              <w:t xml:space="preserve"> Kaina,</w:t>
            </w:r>
          </w:p>
          <w:p w:rsidR="00507764" w:rsidRPr="00507764" w:rsidRDefault="00507764" w:rsidP="005E096A">
            <w:pPr>
              <w:widowControl w:val="0"/>
              <w:jc w:val="center"/>
              <w:rPr>
                <w:sz w:val="24"/>
                <w:szCs w:val="24"/>
              </w:rPr>
            </w:pPr>
            <w:r w:rsidRPr="00507764">
              <w:rPr>
                <w:sz w:val="24"/>
                <w:szCs w:val="24"/>
              </w:rPr>
              <w:t>Eur</w:t>
            </w:r>
          </w:p>
          <w:p w:rsidR="00507764" w:rsidRPr="00507764" w:rsidRDefault="00507764" w:rsidP="005E096A">
            <w:pPr>
              <w:widowControl w:val="0"/>
              <w:jc w:val="center"/>
              <w:rPr>
                <w:sz w:val="24"/>
                <w:szCs w:val="24"/>
              </w:rPr>
            </w:pPr>
            <w:r w:rsidRPr="00507764">
              <w:rPr>
                <w:sz w:val="24"/>
                <w:szCs w:val="24"/>
              </w:rPr>
              <w:t>be PVM</w:t>
            </w:r>
          </w:p>
        </w:tc>
        <w:tc>
          <w:tcPr>
            <w:tcW w:w="1781" w:type="dxa"/>
          </w:tcPr>
          <w:p w:rsidR="00507764" w:rsidRPr="00507764" w:rsidRDefault="00507764" w:rsidP="005E096A">
            <w:pPr>
              <w:widowControl w:val="0"/>
              <w:jc w:val="center"/>
              <w:rPr>
                <w:sz w:val="24"/>
                <w:szCs w:val="24"/>
              </w:rPr>
            </w:pPr>
            <w:r w:rsidRPr="00507764">
              <w:rPr>
                <w:sz w:val="24"/>
                <w:szCs w:val="24"/>
              </w:rPr>
              <w:t xml:space="preserve">Kaina </w:t>
            </w:r>
          </w:p>
          <w:p w:rsidR="00507764" w:rsidRPr="00507764" w:rsidRDefault="00507764" w:rsidP="005E096A">
            <w:pPr>
              <w:widowControl w:val="0"/>
              <w:jc w:val="center"/>
              <w:rPr>
                <w:sz w:val="24"/>
                <w:szCs w:val="24"/>
              </w:rPr>
            </w:pPr>
            <w:r w:rsidRPr="00507764">
              <w:rPr>
                <w:sz w:val="24"/>
                <w:szCs w:val="24"/>
              </w:rPr>
              <w:t>Eur</w:t>
            </w:r>
          </w:p>
          <w:p w:rsidR="00507764" w:rsidRPr="00507764" w:rsidRDefault="00507764" w:rsidP="005E096A">
            <w:pPr>
              <w:widowControl w:val="0"/>
              <w:jc w:val="center"/>
              <w:rPr>
                <w:sz w:val="24"/>
                <w:szCs w:val="24"/>
              </w:rPr>
            </w:pPr>
            <w:r w:rsidRPr="00507764">
              <w:rPr>
                <w:sz w:val="24"/>
                <w:szCs w:val="24"/>
              </w:rPr>
              <w:t xml:space="preserve"> su PVM</w:t>
            </w:r>
          </w:p>
        </w:tc>
      </w:tr>
      <w:tr w:rsidR="00507764" w:rsidRPr="00507764" w:rsidTr="005E096A">
        <w:tc>
          <w:tcPr>
            <w:tcW w:w="675" w:type="dxa"/>
          </w:tcPr>
          <w:p w:rsidR="00507764" w:rsidRPr="00507764" w:rsidRDefault="00507764" w:rsidP="005E096A">
            <w:pPr>
              <w:widowControl w:val="0"/>
              <w:spacing w:line="360" w:lineRule="auto"/>
              <w:jc w:val="center"/>
              <w:rPr>
                <w:sz w:val="24"/>
                <w:szCs w:val="24"/>
              </w:rPr>
            </w:pPr>
            <w:r w:rsidRPr="00507764">
              <w:rPr>
                <w:sz w:val="24"/>
                <w:szCs w:val="24"/>
              </w:rPr>
              <w:t>1.</w:t>
            </w:r>
          </w:p>
        </w:tc>
        <w:tc>
          <w:tcPr>
            <w:tcW w:w="2553" w:type="dxa"/>
          </w:tcPr>
          <w:p w:rsidR="00507764" w:rsidRPr="00507764" w:rsidRDefault="00507764" w:rsidP="005E096A">
            <w:pPr>
              <w:widowControl w:val="0"/>
              <w:rPr>
                <w:sz w:val="24"/>
                <w:szCs w:val="24"/>
              </w:rPr>
            </w:pPr>
          </w:p>
        </w:tc>
        <w:tc>
          <w:tcPr>
            <w:tcW w:w="840" w:type="dxa"/>
          </w:tcPr>
          <w:p w:rsidR="00507764" w:rsidRPr="00507764" w:rsidRDefault="00507764" w:rsidP="005E096A">
            <w:pPr>
              <w:widowControl w:val="0"/>
              <w:spacing w:line="360" w:lineRule="auto"/>
              <w:rPr>
                <w:sz w:val="24"/>
                <w:szCs w:val="24"/>
              </w:rPr>
            </w:pPr>
          </w:p>
        </w:tc>
        <w:tc>
          <w:tcPr>
            <w:tcW w:w="960" w:type="dxa"/>
          </w:tcPr>
          <w:p w:rsidR="00507764" w:rsidRPr="00507764" w:rsidRDefault="00507764" w:rsidP="005E096A">
            <w:pPr>
              <w:widowControl w:val="0"/>
              <w:spacing w:line="360" w:lineRule="auto"/>
              <w:jc w:val="center"/>
              <w:rPr>
                <w:sz w:val="24"/>
                <w:szCs w:val="24"/>
              </w:rPr>
            </w:pPr>
          </w:p>
        </w:tc>
        <w:tc>
          <w:tcPr>
            <w:tcW w:w="1459" w:type="dxa"/>
          </w:tcPr>
          <w:p w:rsidR="00507764" w:rsidRPr="00507764" w:rsidRDefault="00507764" w:rsidP="005E096A">
            <w:pPr>
              <w:widowControl w:val="0"/>
              <w:spacing w:line="360" w:lineRule="auto"/>
              <w:jc w:val="both"/>
              <w:rPr>
                <w:sz w:val="24"/>
                <w:szCs w:val="24"/>
              </w:rPr>
            </w:pPr>
          </w:p>
        </w:tc>
        <w:tc>
          <w:tcPr>
            <w:tcW w:w="1781" w:type="dxa"/>
          </w:tcPr>
          <w:p w:rsidR="00507764" w:rsidRPr="00507764" w:rsidRDefault="00507764" w:rsidP="005E096A">
            <w:pPr>
              <w:widowControl w:val="0"/>
              <w:spacing w:line="360" w:lineRule="auto"/>
              <w:jc w:val="both"/>
              <w:rPr>
                <w:sz w:val="24"/>
                <w:szCs w:val="24"/>
              </w:rPr>
            </w:pPr>
          </w:p>
        </w:tc>
      </w:tr>
      <w:tr w:rsidR="00507764" w:rsidRPr="00507764" w:rsidTr="005E096A">
        <w:tc>
          <w:tcPr>
            <w:tcW w:w="8268" w:type="dxa"/>
            <w:gridSpan w:val="6"/>
          </w:tcPr>
          <w:p w:rsidR="00507764" w:rsidRPr="00507764" w:rsidRDefault="00507764" w:rsidP="005E096A">
            <w:pPr>
              <w:widowControl w:val="0"/>
              <w:spacing w:line="360" w:lineRule="auto"/>
              <w:jc w:val="center"/>
              <w:rPr>
                <w:b/>
                <w:sz w:val="24"/>
                <w:szCs w:val="24"/>
              </w:rPr>
            </w:pPr>
            <w:r w:rsidRPr="00507764">
              <w:rPr>
                <w:b/>
                <w:sz w:val="24"/>
                <w:szCs w:val="24"/>
              </w:rPr>
              <w:t>Bendra pasiūlymo suma  su PVM (skaitmenimis ir žodžiais)</w:t>
            </w:r>
          </w:p>
        </w:tc>
      </w:tr>
    </w:tbl>
    <w:p w:rsidR="00507764" w:rsidRPr="00507764" w:rsidRDefault="00507764" w:rsidP="00507764">
      <w:pPr>
        <w:pStyle w:val="Antrats"/>
        <w:tabs>
          <w:tab w:val="clear" w:pos="4153"/>
          <w:tab w:val="clear" w:pos="8306"/>
        </w:tabs>
        <w:spacing w:after="0" w:line="360" w:lineRule="auto"/>
        <w:rPr>
          <w:szCs w:val="24"/>
        </w:rPr>
      </w:pPr>
    </w:p>
    <w:p w:rsidR="00507764" w:rsidRPr="00507764" w:rsidRDefault="00507764" w:rsidP="00507764">
      <w:pPr>
        <w:widowControl w:val="0"/>
        <w:spacing w:line="360" w:lineRule="auto"/>
        <w:jc w:val="both"/>
        <w:rPr>
          <w:sz w:val="24"/>
          <w:szCs w:val="24"/>
        </w:rPr>
      </w:pPr>
    </w:p>
    <w:p w:rsidR="00507764" w:rsidRPr="00507764" w:rsidRDefault="00507764" w:rsidP="00507764">
      <w:pPr>
        <w:widowControl w:val="0"/>
        <w:spacing w:line="360" w:lineRule="auto"/>
        <w:jc w:val="both"/>
        <w:rPr>
          <w:sz w:val="24"/>
          <w:szCs w:val="24"/>
        </w:rPr>
      </w:pPr>
    </w:p>
    <w:p w:rsidR="00507764" w:rsidRPr="00507764" w:rsidRDefault="00507764" w:rsidP="00507764">
      <w:pPr>
        <w:jc w:val="both"/>
        <w:rPr>
          <w:b/>
          <w:sz w:val="24"/>
          <w:szCs w:val="24"/>
        </w:rPr>
      </w:pPr>
      <w:r w:rsidRPr="00507764">
        <w:rPr>
          <w:b/>
          <w:sz w:val="24"/>
          <w:szCs w:val="24"/>
        </w:rPr>
        <w:t>JURIDINIAI ŠALIŲ ADRESAI:</w:t>
      </w:r>
    </w:p>
    <w:p w:rsidR="00507764" w:rsidRPr="00507764" w:rsidRDefault="00507764" w:rsidP="00507764">
      <w:pPr>
        <w:jc w:val="both"/>
        <w:rPr>
          <w:b/>
          <w:sz w:val="24"/>
          <w:szCs w:val="24"/>
        </w:rPr>
      </w:pPr>
    </w:p>
    <w:tbl>
      <w:tblPr>
        <w:tblW w:w="0" w:type="auto"/>
        <w:tblInd w:w="108" w:type="dxa"/>
        <w:tblLayout w:type="fixed"/>
        <w:tblLook w:val="0000"/>
      </w:tblPr>
      <w:tblGrid>
        <w:gridCol w:w="5220"/>
        <w:gridCol w:w="4680"/>
      </w:tblGrid>
      <w:tr w:rsidR="00507764" w:rsidRPr="00507764" w:rsidTr="005E096A">
        <w:trPr>
          <w:trHeight w:val="80"/>
        </w:trPr>
        <w:tc>
          <w:tcPr>
            <w:tcW w:w="5220" w:type="dxa"/>
          </w:tcPr>
          <w:p w:rsidR="00507764" w:rsidRPr="00507764" w:rsidRDefault="00507764" w:rsidP="005E096A">
            <w:pPr>
              <w:jc w:val="both"/>
              <w:rPr>
                <w:b/>
                <w:bCs/>
                <w:sz w:val="24"/>
                <w:szCs w:val="24"/>
              </w:rPr>
            </w:pPr>
            <w:r w:rsidRPr="00507764">
              <w:rPr>
                <w:b/>
                <w:bCs/>
                <w:sz w:val="24"/>
                <w:szCs w:val="24"/>
              </w:rPr>
              <w:t xml:space="preserve">Pirkėjas </w:t>
            </w:r>
          </w:p>
          <w:p w:rsidR="00507764" w:rsidRPr="00507764" w:rsidRDefault="00507764" w:rsidP="005E096A">
            <w:pPr>
              <w:jc w:val="both"/>
              <w:rPr>
                <w:sz w:val="24"/>
                <w:szCs w:val="24"/>
              </w:rPr>
            </w:pPr>
          </w:p>
          <w:p w:rsidR="00507764" w:rsidRPr="00507764" w:rsidRDefault="00507764" w:rsidP="005E096A">
            <w:pPr>
              <w:jc w:val="both"/>
              <w:rPr>
                <w:sz w:val="24"/>
                <w:szCs w:val="24"/>
              </w:rPr>
            </w:pPr>
            <w:r w:rsidRPr="00507764">
              <w:rPr>
                <w:sz w:val="24"/>
                <w:szCs w:val="24"/>
              </w:rPr>
              <w:t>Viešoji įstaiga Utenos ligoninė</w:t>
            </w:r>
          </w:p>
          <w:p w:rsidR="00507764" w:rsidRPr="00507764" w:rsidRDefault="00507764" w:rsidP="005E096A">
            <w:pPr>
              <w:jc w:val="both"/>
              <w:rPr>
                <w:sz w:val="24"/>
                <w:szCs w:val="24"/>
              </w:rPr>
            </w:pPr>
            <w:r w:rsidRPr="00507764">
              <w:rPr>
                <w:sz w:val="24"/>
                <w:szCs w:val="24"/>
              </w:rPr>
              <w:t xml:space="preserve">Aukštakalnio g. 3, LT-28151 Utena </w:t>
            </w:r>
          </w:p>
          <w:p w:rsidR="00507764" w:rsidRPr="00507764" w:rsidRDefault="00507764" w:rsidP="005E096A">
            <w:pPr>
              <w:jc w:val="both"/>
              <w:rPr>
                <w:sz w:val="24"/>
                <w:szCs w:val="24"/>
              </w:rPr>
            </w:pPr>
            <w:r w:rsidRPr="00507764">
              <w:rPr>
                <w:sz w:val="24"/>
                <w:szCs w:val="24"/>
              </w:rPr>
              <w:t xml:space="preserve">Įmonės kodas 183854143 </w:t>
            </w:r>
          </w:p>
          <w:p w:rsidR="00507764" w:rsidRPr="00507764" w:rsidRDefault="00507764" w:rsidP="005E096A">
            <w:pPr>
              <w:jc w:val="both"/>
              <w:rPr>
                <w:sz w:val="24"/>
                <w:szCs w:val="24"/>
              </w:rPr>
            </w:pPr>
            <w:r w:rsidRPr="00507764">
              <w:rPr>
                <w:sz w:val="24"/>
                <w:szCs w:val="24"/>
              </w:rPr>
              <w:t xml:space="preserve">PVM kodas </w:t>
            </w:r>
            <w:r w:rsidRPr="00507764">
              <w:rPr>
                <w:i/>
                <w:sz w:val="24"/>
                <w:szCs w:val="24"/>
              </w:rPr>
              <w:t>(įstaiga nėra PVM mokėtoja)</w:t>
            </w:r>
          </w:p>
          <w:p w:rsidR="00507764" w:rsidRPr="00507764" w:rsidRDefault="00507764" w:rsidP="005E096A">
            <w:pPr>
              <w:jc w:val="both"/>
              <w:rPr>
                <w:sz w:val="24"/>
                <w:szCs w:val="24"/>
              </w:rPr>
            </w:pPr>
            <w:r w:rsidRPr="00507764">
              <w:rPr>
                <w:sz w:val="24"/>
                <w:szCs w:val="24"/>
              </w:rPr>
              <w:t>A/s LT 04 7044 0600 0251 6012</w:t>
            </w:r>
          </w:p>
          <w:p w:rsidR="00507764" w:rsidRPr="00507764" w:rsidRDefault="00507764" w:rsidP="005E096A">
            <w:pPr>
              <w:jc w:val="both"/>
              <w:rPr>
                <w:sz w:val="24"/>
                <w:szCs w:val="24"/>
              </w:rPr>
            </w:pPr>
            <w:r w:rsidRPr="00507764">
              <w:rPr>
                <w:sz w:val="24"/>
                <w:szCs w:val="24"/>
              </w:rPr>
              <w:t>AB SEB bankas</w:t>
            </w:r>
          </w:p>
          <w:p w:rsidR="00507764" w:rsidRPr="00507764" w:rsidRDefault="00507764" w:rsidP="005E096A">
            <w:pPr>
              <w:jc w:val="both"/>
              <w:rPr>
                <w:sz w:val="24"/>
                <w:szCs w:val="24"/>
              </w:rPr>
            </w:pPr>
            <w:r w:rsidRPr="00507764">
              <w:rPr>
                <w:sz w:val="24"/>
                <w:szCs w:val="24"/>
              </w:rPr>
              <w:t>Banko kodas 70440</w:t>
            </w:r>
          </w:p>
          <w:p w:rsidR="00507764" w:rsidRPr="00507764" w:rsidRDefault="00507764" w:rsidP="005E096A">
            <w:pPr>
              <w:jc w:val="both"/>
              <w:rPr>
                <w:sz w:val="24"/>
                <w:szCs w:val="24"/>
              </w:rPr>
            </w:pPr>
            <w:r w:rsidRPr="00507764">
              <w:rPr>
                <w:sz w:val="24"/>
                <w:szCs w:val="24"/>
              </w:rPr>
              <w:t>Tel./faksas 8~389 63820</w:t>
            </w:r>
          </w:p>
          <w:p w:rsidR="00507764" w:rsidRPr="00507764" w:rsidRDefault="00507764" w:rsidP="005E096A">
            <w:pPr>
              <w:jc w:val="both"/>
              <w:rPr>
                <w:sz w:val="24"/>
                <w:szCs w:val="24"/>
              </w:rPr>
            </w:pPr>
            <w:r w:rsidRPr="00507764">
              <w:rPr>
                <w:sz w:val="24"/>
                <w:szCs w:val="24"/>
              </w:rPr>
              <w:t>e. p. info@utenosligonine.lt</w:t>
            </w:r>
          </w:p>
          <w:p w:rsidR="00507764" w:rsidRPr="00507764" w:rsidRDefault="00507764" w:rsidP="005E096A">
            <w:pPr>
              <w:jc w:val="both"/>
              <w:rPr>
                <w:sz w:val="24"/>
                <w:szCs w:val="24"/>
              </w:rPr>
            </w:pPr>
          </w:p>
          <w:p w:rsidR="00507764" w:rsidRPr="00507764" w:rsidRDefault="00507764" w:rsidP="005E096A">
            <w:pPr>
              <w:jc w:val="both"/>
              <w:rPr>
                <w:sz w:val="24"/>
                <w:szCs w:val="24"/>
              </w:rPr>
            </w:pPr>
          </w:p>
          <w:p w:rsidR="00507764" w:rsidRPr="00507764" w:rsidRDefault="00507764" w:rsidP="005E096A">
            <w:pPr>
              <w:jc w:val="both"/>
              <w:rPr>
                <w:sz w:val="24"/>
                <w:szCs w:val="24"/>
              </w:rPr>
            </w:pPr>
            <w:r w:rsidRPr="00507764">
              <w:rPr>
                <w:sz w:val="24"/>
                <w:szCs w:val="24"/>
              </w:rPr>
              <w:t xml:space="preserve">Direktorius </w:t>
            </w:r>
          </w:p>
          <w:p w:rsidR="00507764" w:rsidRPr="00507764" w:rsidRDefault="00507764" w:rsidP="005E096A">
            <w:pPr>
              <w:jc w:val="both"/>
              <w:rPr>
                <w:sz w:val="24"/>
                <w:szCs w:val="24"/>
              </w:rPr>
            </w:pPr>
          </w:p>
          <w:p w:rsidR="00507764" w:rsidRPr="00507764" w:rsidRDefault="00507764" w:rsidP="005E096A">
            <w:pPr>
              <w:jc w:val="both"/>
              <w:rPr>
                <w:sz w:val="24"/>
                <w:szCs w:val="24"/>
              </w:rPr>
            </w:pPr>
            <w:r w:rsidRPr="00507764">
              <w:rPr>
                <w:sz w:val="24"/>
                <w:szCs w:val="24"/>
              </w:rPr>
              <w:t xml:space="preserve">_________________                   </w:t>
            </w:r>
          </w:p>
          <w:p w:rsidR="00507764" w:rsidRPr="00507764" w:rsidRDefault="00507764" w:rsidP="005E096A">
            <w:pPr>
              <w:jc w:val="both"/>
              <w:rPr>
                <w:sz w:val="24"/>
                <w:szCs w:val="24"/>
              </w:rPr>
            </w:pPr>
            <w:r w:rsidRPr="00507764">
              <w:rPr>
                <w:sz w:val="24"/>
                <w:szCs w:val="24"/>
              </w:rPr>
              <w:t>Dalius Drunga</w:t>
            </w:r>
          </w:p>
          <w:p w:rsidR="00507764" w:rsidRPr="00507764" w:rsidRDefault="00507764" w:rsidP="005E096A">
            <w:pPr>
              <w:jc w:val="both"/>
              <w:rPr>
                <w:sz w:val="24"/>
                <w:szCs w:val="24"/>
              </w:rPr>
            </w:pPr>
          </w:p>
          <w:p w:rsidR="00507764" w:rsidRPr="00507764" w:rsidRDefault="00507764" w:rsidP="005E096A">
            <w:pPr>
              <w:jc w:val="both"/>
              <w:rPr>
                <w:sz w:val="24"/>
                <w:szCs w:val="24"/>
              </w:rPr>
            </w:pPr>
          </w:p>
          <w:p w:rsidR="00507764" w:rsidRPr="00507764" w:rsidRDefault="00507764" w:rsidP="005E096A">
            <w:pPr>
              <w:jc w:val="both"/>
              <w:rPr>
                <w:sz w:val="24"/>
                <w:szCs w:val="24"/>
              </w:rPr>
            </w:pPr>
            <w:r w:rsidRPr="00507764">
              <w:rPr>
                <w:sz w:val="24"/>
                <w:szCs w:val="24"/>
              </w:rPr>
              <w:t>A.V.</w:t>
            </w:r>
          </w:p>
          <w:p w:rsidR="00507764" w:rsidRPr="00507764" w:rsidRDefault="00507764" w:rsidP="005E096A">
            <w:pPr>
              <w:jc w:val="both"/>
              <w:rPr>
                <w:sz w:val="24"/>
                <w:szCs w:val="24"/>
              </w:rPr>
            </w:pPr>
          </w:p>
        </w:tc>
        <w:tc>
          <w:tcPr>
            <w:tcW w:w="4680" w:type="dxa"/>
          </w:tcPr>
          <w:p w:rsidR="00507764" w:rsidRPr="00507764" w:rsidRDefault="00507764" w:rsidP="005E096A">
            <w:pPr>
              <w:jc w:val="both"/>
              <w:rPr>
                <w:b/>
                <w:sz w:val="24"/>
                <w:szCs w:val="24"/>
              </w:rPr>
            </w:pPr>
            <w:r w:rsidRPr="00507764">
              <w:rPr>
                <w:b/>
                <w:sz w:val="24"/>
                <w:szCs w:val="24"/>
              </w:rPr>
              <w:t>Tiekėjas</w:t>
            </w:r>
          </w:p>
        </w:tc>
      </w:tr>
    </w:tbl>
    <w:p w:rsidR="00507764" w:rsidRPr="00507764" w:rsidRDefault="00507764" w:rsidP="00CC717C">
      <w:pPr>
        <w:jc w:val="right"/>
        <w:rPr>
          <w:b/>
          <w:sz w:val="24"/>
          <w:szCs w:val="24"/>
        </w:rPr>
      </w:pPr>
    </w:p>
    <w:p w:rsidR="00507764" w:rsidRPr="00507764" w:rsidRDefault="00507764" w:rsidP="00CC717C">
      <w:pPr>
        <w:jc w:val="right"/>
        <w:rPr>
          <w:b/>
          <w:sz w:val="24"/>
          <w:szCs w:val="24"/>
        </w:rPr>
      </w:pPr>
    </w:p>
    <w:p w:rsidR="00507764" w:rsidRPr="00507764" w:rsidRDefault="00507764" w:rsidP="00CC717C">
      <w:pPr>
        <w:jc w:val="right"/>
        <w:rPr>
          <w:b/>
          <w:sz w:val="24"/>
          <w:szCs w:val="24"/>
        </w:rPr>
      </w:pPr>
    </w:p>
    <w:p w:rsidR="00507764" w:rsidRPr="00507764" w:rsidRDefault="00507764" w:rsidP="00CC717C">
      <w:pPr>
        <w:jc w:val="right"/>
        <w:rPr>
          <w:b/>
          <w:sz w:val="24"/>
          <w:szCs w:val="24"/>
        </w:rPr>
      </w:pPr>
    </w:p>
    <w:p w:rsidR="00507764" w:rsidRPr="00507764" w:rsidRDefault="00507764" w:rsidP="00CC717C">
      <w:pPr>
        <w:jc w:val="right"/>
        <w:rPr>
          <w:b/>
          <w:sz w:val="24"/>
          <w:szCs w:val="24"/>
        </w:rPr>
      </w:pPr>
    </w:p>
    <w:p w:rsidR="00507764" w:rsidRPr="00507764" w:rsidRDefault="00507764" w:rsidP="00CC717C">
      <w:pPr>
        <w:jc w:val="right"/>
        <w:rPr>
          <w:b/>
          <w:sz w:val="24"/>
          <w:szCs w:val="24"/>
        </w:rPr>
      </w:pPr>
    </w:p>
    <w:p w:rsidR="00507764" w:rsidRP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p w:rsidR="00507764" w:rsidRDefault="00507764" w:rsidP="00CC717C">
      <w:pPr>
        <w:jc w:val="right"/>
        <w:rPr>
          <w:b/>
          <w:sz w:val="24"/>
          <w:szCs w:val="24"/>
        </w:rPr>
      </w:pPr>
    </w:p>
    <w:sectPr w:rsidR="00507764" w:rsidSect="00D95449">
      <w:pgSz w:w="11907" w:h="16840" w:code="9"/>
      <w:pgMar w:top="851"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4D16B6A"/>
    <w:multiLevelType w:val="hybridMultilevel"/>
    <w:tmpl w:val="6DF2502E"/>
    <w:lvl w:ilvl="0" w:tplc="FD0201B8">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DF17C85"/>
    <w:multiLevelType w:val="multilevel"/>
    <w:tmpl w:val="84DC8604"/>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07D3FF4"/>
    <w:multiLevelType w:val="multilevel"/>
    <w:tmpl w:val="6CC2BCB6"/>
    <w:lvl w:ilvl="0">
      <w:start w:val="2"/>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12063677"/>
    <w:multiLevelType w:val="singleLevel"/>
    <w:tmpl w:val="074C51D6"/>
    <w:lvl w:ilvl="0">
      <w:start w:val="1"/>
      <w:numFmt w:val="decimal"/>
      <w:lvlText w:val="%1."/>
      <w:lvlJc w:val="left"/>
      <w:pPr>
        <w:tabs>
          <w:tab w:val="num" w:pos="1070"/>
        </w:tabs>
        <w:ind w:left="1070" w:hanging="360"/>
      </w:pPr>
      <w:rPr>
        <w:rFonts w:hint="default"/>
        <w:b w:val="0"/>
      </w:rPr>
    </w:lvl>
  </w:abstractNum>
  <w:abstractNum w:abstractNumId="5">
    <w:nsid w:val="13DD2B36"/>
    <w:multiLevelType w:val="hybridMultilevel"/>
    <w:tmpl w:val="6786E2BA"/>
    <w:lvl w:ilvl="0" w:tplc="79A415A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nsid w:val="15447EA2"/>
    <w:multiLevelType w:val="singleLevel"/>
    <w:tmpl w:val="9D46EBAC"/>
    <w:lvl w:ilvl="0">
      <w:start w:val="7"/>
      <w:numFmt w:val="bullet"/>
      <w:lvlText w:val="-"/>
      <w:lvlJc w:val="left"/>
      <w:pPr>
        <w:tabs>
          <w:tab w:val="num" w:pos="1425"/>
        </w:tabs>
        <w:ind w:left="1425" w:hanging="360"/>
      </w:pPr>
      <w:rPr>
        <w:rFonts w:hint="default"/>
      </w:rPr>
    </w:lvl>
  </w:abstractNum>
  <w:abstractNum w:abstractNumId="7">
    <w:nsid w:val="18813561"/>
    <w:multiLevelType w:val="multilevel"/>
    <w:tmpl w:val="2618B3B2"/>
    <w:lvl w:ilvl="0">
      <w:start w:val="1"/>
      <w:numFmt w:val="decimal"/>
      <w:lvlText w:val="%1."/>
      <w:lvlJc w:val="left"/>
      <w:pPr>
        <w:tabs>
          <w:tab w:val="num" w:pos="615"/>
        </w:tabs>
        <w:ind w:left="615" w:hanging="615"/>
      </w:pPr>
      <w:rPr>
        <w:rFonts w:hint="default"/>
        <w:b/>
        <w:sz w:val="20"/>
      </w:rPr>
    </w:lvl>
    <w:lvl w:ilvl="1">
      <w:start w:val="1"/>
      <w:numFmt w:val="decimal"/>
      <w:lvlText w:val="%1.%2."/>
      <w:lvlJc w:val="left"/>
      <w:pPr>
        <w:tabs>
          <w:tab w:val="num" w:pos="615"/>
        </w:tabs>
        <w:ind w:left="615" w:hanging="615"/>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8">
    <w:nsid w:val="1B1525BE"/>
    <w:multiLevelType w:val="hybridMultilevel"/>
    <w:tmpl w:val="6492CD80"/>
    <w:lvl w:ilvl="0" w:tplc="FD0201B8">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2632C3"/>
    <w:multiLevelType w:val="multilevel"/>
    <w:tmpl w:val="27F42BDC"/>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CCE417D"/>
    <w:multiLevelType w:val="hybridMultilevel"/>
    <w:tmpl w:val="2CA054BC"/>
    <w:lvl w:ilvl="0" w:tplc="FD0201B8">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3D31BFA"/>
    <w:multiLevelType w:val="hybridMultilevel"/>
    <w:tmpl w:val="9C1E9D2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241C111B"/>
    <w:multiLevelType w:val="singleLevel"/>
    <w:tmpl w:val="E1D898E4"/>
    <w:lvl w:ilvl="0">
      <w:start w:val="7"/>
      <w:numFmt w:val="decimal"/>
      <w:lvlText w:val="%1."/>
      <w:lvlJc w:val="left"/>
      <w:pPr>
        <w:tabs>
          <w:tab w:val="num" w:pos="360"/>
        </w:tabs>
        <w:ind w:left="360" w:hanging="360"/>
      </w:pPr>
      <w:rPr>
        <w:rFonts w:hint="default"/>
        <w:sz w:val="22"/>
      </w:rPr>
    </w:lvl>
  </w:abstractNum>
  <w:abstractNum w:abstractNumId="13">
    <w:nsid w:val="256269C1"/>
    <w:multiLevelType w:val="singleLevel"/>
    <w:tmpl w:val="B266A6F6"/>
    <w:lvl w:ilvl="0">
      <w:start w:val="1"/>
      <w:numFmt w:val="decimal"/>
      <w:lvlText w:val="%1."/>
      <w:lvlJc w:val="left"/>
      <w:pPr>
        <w:tabs>
          <w:tab w:val="num" w:pos="1080"/>
        </w:tabs>
        <w:ind w:left="1080" w:hanging="360"/>
      </w:pPr>
      <w:rPr>
        <w:rFonts w:hint="default"/>
      </w:rPr>
    </w:lvl>
  </w:abstractNum>
  <w:abstractNum w:abstractNumId="14">
    <w:nsid w:val="2D1E1EBB"/>
    <w:multiLevelType w:val="hybridMultilevel"/>
    <w:tmpl w:val="26DC265A"/>
    <w:lvl w:ilvl="0" w:tplc="04270001">
      <w:start w:val="7"/>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nsid w:val="2E454F17"/>
    <w:multiLevelType w:val="hybridMultilevel"/>
    <w:tmpl w:val="FC225D82"/>
    <w:lvl w:ilvl="0" w:tplc="7E527530">
      <w:start w:val="1"/>
      <w:numFmt w:val="decimal"/>
      <w:lvlText w:val="%1)"/>
      <w:lvlJc w:val="left"/>
      <w:pPr>
        <w:tabs>
          <w:tab w:val="num" w:pos="1077"/>
        </w:tabs>
        <w:ind w:left="0" w:firstLine="720"/>
      </w:p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FD008C0"/>
    <w:multiLevelType w:val="singleLevel"/>
    <w:tmpl w:val="9D46EBAC"/>
    <w:lvl w:ilvl="0">
      <w:start w:val="7"/>
      <w:numFmt w:val="bullet"/>
      <w:lvlText w:val="-"/>
      <w:lvlJc w:val="left"/>
      <w:pPr>
        <w:tabs>
          <w:tab w:val="num" w:pos="1425"/>
        </w:tabs>
        <w:ind w:left="1425" w:hanging="360"/>
      </w:pPr>
      <w:rPr>
        <w:rFonts w:hint="default"/>
      </w:rPr>
    </w:lvl>
  </w:abstractNum>
  <w:abstractNum w:abstractNumId="17">
    <w:nsid w:val="306961E8"/>
    <w:multiLevelType w:val="hybridMultilevel"/>
    <w:tmpl w:val="9DC65578"/>
    <w:lvl w:ilvl="0" w:tplc="9BE64A5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nsid w:val="32F6474D"/>
    <w:multiLevelType w:val="multilevel"/>
    <w:tmpl w:val="34982D20"/>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730"/>
        </w:tabs>
        <w:ind w:left="730" w:hanging="720"/>
      </w:pPr>
      <w:rPr>
        <w:rFonts w:hint="default"/>
      </w:rPr>
    </w:lvl>
    <w:lvl w:ilvl="2">
      <w:start w:val="2"/>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19">
    <w:nsid w:val="42143229"/>
    <w:multiLevelType w:val="hybridMultilevel"/>
    <w:tmpl w:val="28E8C34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nsid w:val="46520AEB"/>
    <w:multiLevelType w:val="multilevel"/>
    <w:tmpl w:val="0BFC36AC"/>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A4205C2"/>
    <w:multiLevelType w:val="hybridMultilevel"/>
    <w:tmpl w:val="22C64792"/>
    <w:lvl w:ilvl="0" w:tplc="FD0201B8">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F6104E7"/>
    <w:multiLevelType w:val="hybridMultilevel"/>
    <w:tmpl w:val="C59EEC68"/>
    <w:lvl w:ilvl="0" w:tplc="EF262780">
      <w:start w:val="70"/>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51D47B89"/>
    <w:multiLevelType w:val="singleLevel"/>
    <w:tmpl w:val="20D01372"/>
    <w:lvl w:ilvl="0">
      <w:start w:val="1"/>
      <w:numFmt w:val="decimal"/>
      <w:lvlText w:val="%1."/>
      <w:lvlJc w:val="left"/>
      <w:pPr>
        <w:tabs>
          <w:tab w:val="num" w:pos="1080"/>
        </w:tabs>
        <w:ind w:left="1080" w:hanging="360"/>
      </w:pPr>
      <w:rPr>
        <w:rFonts w:hint="default"/>
      </w:rPr>
    </w:lvl>
  </w:abstractNum>
  <w:abstractNum w:abstractNumId="24">
    <w:nsid w:val="52E42AF6"/>
    <w:multiLevelType w:val="hybridMultilevel"/>
    <w:tmpl w:val="B57E4386"/>
    <w:lvl w:ilvl="0" w:tplc="790C53B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5">
    <w:nsid w:val="54DA08E0"/>
    <w:multiLevelType w:val="hybridMultilevel"/>
    <w:tmpl w:val="BBE005F0"/>
    <w:lvl w:ilvl="0" w:tplc="FD0201B8">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7E94DD3"/>
    <w:multiLevelType w:val="hybridMultilevel"/>
    <w:tmpl w:val="8948F7AA"/>
    <w:lvl w:ilvl="0" w:tplc="FD0201B8">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E3A2234"/>
    <w:multiLevelType w:val="hybridMultilevel"/>
    <w:tmpl w:val="630092D6"/>
    <w:lvl w:ilvl="0" w:tplc="84A89CB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nsid w:val="6359178D"/>
    <w:multiLevelType w:val="multilevel"/>
    <w:tmpl w:val="04360E4C"/>
    <w:lvl w:ilvl="0">
      <w:start w:val="1"/>
      <w:numFmt w:val="upperRoman"/>
      <w:lvlText w:val="%1."/>
      <w:lvlJc w:val="left"/>
      <w:pPr>
        <w:ind w:left="1080" w:hanging="72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9">
    <w:nsid w:val="635B73CE"/>
    <w:multiLevelType w:val="multilevel"/>
    <w:tmpl w:val="2F4E0BC4"/>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20"/>
        </w:tabs>
        <w:ind w:left="1920" w:hanging="1200"/>
      </w:pPr>
      <w:rPr>
        <w:rFonts w:ascii="Times New Roman" w:eastAsia="Times New Roman" w:hAnsi="Times New Roman" w:cs="Times New Roman"/>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4800"/>
        </w:tabs>
        <w:ind w:left="4800" w:hanging="120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88756BD"/>
    <w:multiLevelType w:val="multilevel"/>
    <w:tmpl w:val="CD28FEA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1188"/>
        </w:tabs>
        <w:ind w:left="1188" w:hanging="108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52"/>
        </w:tabs>
        <w:ind w:left="2052" w:hanging="1800"/>
      </w:pPr>
      <w:rPr>
        <w:rFonts w:hint="default"/>
      </w:rPr>
    </w:lvl>
    <w:lvl w:ilvl="8">
      <w:start w:val="1"/>
      <w:numFmt w:val="decimal"/>
      <w:lvlText w:val="%1.%2.%3.%4.%5.%6.%7.%8.%9"/>
      <w:lvlJc w:val="left"/>
      <w:pPr>
        <w:tabs>
          <w:tab w:val="num" w:pos="2088"/>
        </w:tabs>
        <w:ind w:left="2088" w:hanging="1800"/>
      </w:pPr>
      <w:rPr>
        <w:rFonts w:hint="default"/>
      </w:rPr>
    </w:lvl>
  </w:abstractNum>
  <w:abstractNum w:abstractNumId="31">
    <w:nsid w:val="68FD76BD"/>
    <w:multiLevelType w:val="hybridMultilevel"/>
    <w:tmpl w:val="8F148A22"/>
    <w:lvl w:ilvl="0" w:tplc="FD0201B8">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95A7323"/>
    <w:multiLevelType w:val="multilevel"/>
    <w:tmpl w:val="8F24FFF4"/>
    <w:lvl w:ilvl="0">
      <w:start w:val="2"/>
      <w:numFmt w:val="decimal"/>
      <w:lvlText w:val="%1."/>
      <w:lvlJc w:val="left"/>
      <w:pPr>
        <w:tabs>
          <w:tab w:val="num" w:pos="585"/>
        </w:tabs>
        <w:ind w:left="585" w:hanging="585"/>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3">
    <w:nsid w:val="6AE7726A"/>
    <w:multiLevelType w:val="singleLevel"/>
    <w:tmpl w:val="1A4E9378"/>
    <w:lvl w:ilvl="0">
      <w:start w:val="1"/>
      <w:numFmt w:val="decimal"/>
      <w:lvlText w:val="%1."/>
      <w:lvlJc w:val="left"/>
      <w:pPr>
        <w:tabs>
          <w:tab w:val="num" w:pos="1080"/>
        </w:tabs>
        <w:ind w:left="1080" w:hanging="360"/>
      </w:pPr>
      <w:rPr>
        <w:rFonts w:hint="default"/>
      </w:rPr>
    </w:lvl>
  </w:abstractNum>
  <w:abstractNum w:abstractNumId="34">
    <w:nsid w:val="6AF04188"/>
    <w:multiLevelType w:val="singleLevel"/>
    <w:tmpl w:val="7B806EE0"/>
    <w:lvl w:ilvl="0">
      <w:start w:val="1"/>
      <w:numFmt w:val="decimal"/>
      <w:lvlText w:val="%1."/>
      <w:lvlJc w:val="left"/>
      <w:pPr>
        <w:tabs>
          <w:tab w:val="num" w:pos="1080"/>
        </w:tabs>
        <w:ind w:left="1080" w:hanging="360"/>
      </w:pPr>
      <w:rPr>
        <w:rFonts w:hint="default"/>
      </w:rPr>
    </w:lvl>
  </w:abstractNum>
  <w:abstractNum w:abstractNumId="35">
    <w:nsid w:val="6F072D79"/>
    <w:multiLevelType w:val="multilevel"/>
    <w:tmpl w:val="92204382"/>
    <w:lvl w:ilvl="0">
      <w:start w:val="2"/>
      <w:numFmt w:val="decimal"/>
      <w:lvlText w:val="%1."/>
      <w:lvlJc w:val="left"/>
      <w:pPr>
        <w:tabs>
          <w:tab w:val="num" w:pos="585"/>
        </w:tabs>
        <w:ind w:left="585" w:hanging="585"/>
      </w:pPr>
      <w:rPr>
        <w:rFonts w:hint="default"/>
        <w:b w:val="0"/>
      </w:rPr>
    </w:lvl>
    <w:lvl w:ilvl="1">
      <w:start w:val="2"/>
      <w:numFmt w:val="decimal"/>
      <w:lvlText w:val="%1.%2."/>
      <w:lvlJc w:val="left"/>
      <w:pPr>
        <w:tabs>
          <w:tab w:val="num" w:pos="720"/>
        </w:tabs>
        <w:ind w:left="720" w:hanging="720"/>
      </w:pPr>
      <w:rPr>
        <w:rFonts w:hint="default"/>
        <w:b w:val="0"/>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6">
    <w:nsid w:val="6F7945F2"/>
    <w:multiLevelType w:val="multilevel"/>
    <w:tmpl w:val="7D9A25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F12D9E"/>
    <w:multiLevelType w:val="multilevel"/>
    <w:tmpl w:val="8298A78E"/>
    <w:lvl w:ilvl="0">
      <w:start w:val="2"/>
      <w:numFmt w:val="decimal"/>
      <w:lvlText w:val="%1."/>
      <w:lvlJc w:val="left"/>
      <w:pPr>
        <w:tabs>
          <w:tab w:val="num" w:pos="585"/>
        </w:tabs>
        <w:ind w:left="585" w:hanging="585"/>
      </w:pPr>
      <w:rPr>
        <w:rFonts w:hint="default"/>
      </w:rPr>
    </w:lvl>
    <w:lvl w:ilvl="1">
      <w:start w:val="5"/>
      <w:numFmt w:val="decimal"/>
      <w:lvlText w:val="%1.%2."/>
      <w:lvlJc w:val="left"/>
      <w:pPr>
        <w:tabs>
          <w:tab w:val="num" w:pos="738"/>
        </w:tabs>
        <w:ind w:left="738" w:hanging="720"/>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926"/>
        </w:tabs>
        <w:ind w:left="1926" w:hanging="1800"/>
      </w:pPr>
      <w:rPr>
        <w:rFonts w:hint="default"/>
      </w:rPr>
    </w:lvl>
    <w:lvl w:ilvl="8">
      <w:start w:val="1"/>
      <w:numFmt w:val="decimal"/>
      <w:lvlText w:val="%1.%2.%3.%4.%5.%6.%7.%8.%9."/>
      <w:lvlJc w:val="left"/>
      <w:pPr>
        <w:tabs>
          <w:tab w:val="num" w:pos="2304"/>
        </w:tabs>
        <w:ind w:left="2304" w:hanging="2160"/>
      </w:pPr>
      <w:rPr>
        <w:rFonts w:hint="default"/>
      </w:rPr>
    </w:lvl>
  </w:abstractNum>
  <w:abstractNum w:abstractNumId="38">
    <w:nsid w:val="70F525CD"/>
    <w:multiLevelType w:val="multilevel"/>
    <w:tmpl w:val="C9A447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3A96209"/>
    <w:multiLevelType w:val="hybridMultilevel"/>
    <w:tmpl w:val="4B94F9DA"/>
    <w:lvl w:ilvl="0" w:tplc="FD0201B8">
      <w:numFmt w:val="bullet"/>
      <w:lvlText w:val="-"/>
      <w:lvlJc w:val="left"/>
      <w:pPr>
        <w:tabs>
          <w:tab w:val="num" w:pos="720"/>
        </w:tabs>
        <w:ind w:left="720" w:hanging="360"/>
      </w:pPr>
      <w:rPr>
        <w:rFonts w:ascii="Arial" w:eastAsia="Times New Roman" w:hAnsi="Aria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40">
    <w:nsid w:val="740D5EE0"/>
    <w:multiLevelType w:val="multilevel"/>
    <w:tmpl w:val="22BE346E"/>
    <w:lvl w:ilvl="0">
      <w:start w:val="1"/>
      <w:numFmt w:val="decimal"/>
      <w:lvlText w:val="%1."/>
      <w:lvlJc w:val="left"/>
      <w:pPr>
        <w:tabs>
          <w:tab w:val="num" w:pos="780"/>
        </w:tabs>
        <w:ind w:left="780" w:hanging="780"/>
      </w:pPr>
      <w:rPr>
        <w:rFonts w:hint="default"/>
        <w:b/>
        <w:sz w:val="20"/>
      </w:rPr>
    </w:lvl>
    <w:lvl w:ilvl="1">
      <w:start w:val="1"/>
      <w:numFmt w:val="decimal"/>
      <w:lvlText w:val="%1.%2."/>
      <w:lvlJc w:val="left"/>
      <w:pPr>
        <w:tabs>
          <w:tab w:val="num" w:pos="780"/>
        </w:tabs>
        <w:ind w:left="780" w:hanging="780"/>
      </w:pPr>
      <w:rPr>
        <w:rFonts w:hint="default"/>
        <w:b/>
        <w:sz w:val="20"/>
      </w:rPr>
    </w:lvl>
    <w:lvl w:ilvl="2">
      <w:start w:val="1"/>
      <w:numFmt w:val="decimal"/>
      <w:lvlText w:val="%1.%2.%3."/>
      <w:lvlJc w:val="left"/>
      <w:pPr>
        <w:tabs>
          <w:tab w:val="num" w:pos="780"/>
        </w:tabs>
        <w:ind w:left="780" w:hanging="780"/>
      </w:pPr>
      <w:rPr>
        <w:rFonts w:hint="default"/>
        <w:b/>
        <w:sz w:val="20"/>
      </w:rPr>
    </w:lvl>
    <w:lvl w:ilvl="3">
      <w:start w:val="1"/>
      <w:numFmt w:val="decimal"/>
      <w:lvlText w:val="%1.%2.%3.%4."/>
      <w:lvlJc w:val="left"/>
      <w:pPr>
        <w:tabs>
          <w:tab w:val="num" w:pos="780"/>
        </w:tabs>
        <w:ind w:left="780" w:hanging="78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41">
    <w:nsid w:val="788604CF"/>
    <w:multiLevelType w:val="hybridMultilevel"/>
    <w:tmpl w:val="22A81180"/>
    <w:lvl w:ilvl="0" w:tplc="0706E6A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2">
    <w:nsid w:val="7AF67104"/>
    <w:multiLevelType w:val="multilevel"/>
    <w:tmpl w:val="F73A06F4"/>
    <w:lvl w:ilvl="0">
      <w:start w:val="2"/>
      <w:numFmt w:val="decimal"/>
      <w:lvlText w:val="%1."/>
      <w:lvlJc w:val="left"/>
      <w:pPr>
        <w:tabs>
          <w:tab w:val="num" w:pos="585"/>
        </w:tabs>
        <w:ind w:left="585" w:hanging="585"/>
      </w:pPr>
      <w:rPr>
        <w:rFonts w:ascii="Arial" w:hAnsi="Arial" w:cs="Arial" w:hint="default"/>
      </w:rPr>
    </w:lvl>
    <w:lvl w:ilvl="1">
      <w:start w:val="1"/>
      <w:numFmt w:val="decimal"/>
      <w:lvlText w:val="%1.%2."/>
      <w:lvlJc w:val="left"/>
      <w:pPr>
        <w:tabs>
          <w:tab w:val="num" w:pos="585"/>
        </w:tabs>
        <w:ind w:left="585" w:hanging="585"/>
      </w:pPr>
      <w:rPr>
        <w:rFonts w:ascii="Arial" w:hAnsi="Arial" w:cs="Arial" w:hint="default"/>
      </w:rPr>
    </w:lvl>
    <w:lvl w:ilvl="2">
      <w:start w:val="4"/>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43">
    <w:nsid w:val="7B8312C7"/>
    <w:multiLevelType w:val="multilevel"/>
    <w:tmpl w:val="009CB8B8"/>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7C4C364E"/>
    <w:multiLevelType w:val="multilevel"/>
    <w:tmpl w:val="0638E7E8"/>
    <w:lvl w:ilvl="0">
      <w:start w:val="2"/>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D2D6E27"/>
    <w:multiLevelType w:val="hybridMultilevel"/>
    <w:tmpl w:val="5F303FF0"/>
    <w:lvl w:ilvl="0" w:tplc="D55CBA16">
      <w:start w:val="1"/>
      <w:numFmt w:val="decimal"/>
      <w:lvlText w:val="%1."/>
      <w:lvlJc w:val="left"/>
      <w:pPr>
        <w:tabs>
          <w:tab w:val="num" w:pos="1740"/>
        </w:tabs>
        <w:ind w:left="1740" w:hanging="10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6"/>
  </w:num>
  <w:num w:numId="2">
    <w:abstractNumId w:val="16"/>
  </w:num>
  <w:num w:numId="3">
    <w:abstractNumId w:val="12"/>
  </w:num>
  <w:num w:numId="4">
    <w:abstractNumId w:val="34"/>
  </w:num>
  <w:num w:numId="5">
    <w:abstractNumId w:val="4"/>
  </w:num>
  <w:num w:numId="6">
    <w:abstractNumId w:val="23"/>
  </w:num>
  <w:num w:numId="7">
    <w:abstractNumId w:val="13"/>
  </w:num>
  <w:num w:numId="8">
    <w:abstractNumId w:val="33"/>
  </w:num>
  <w:num w:numId="9">
    <w:abstractNumId w:val="29"/>
  </w:num>
  <w:num w:numId="10">
    <w:abstractNumId w:val="38"/>
  </w:num>
  <w:num w:numId="11">
    <w:abstractNumId w:val="2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
  </w:num>
  <w:num w:numId="15">
    <w:abstractNumId w:val="28"/>
  </w:num>
  <w:num w:numId="16">
    <w:abstractNumId w:val="43"/>
  </w:num>
  <w:num w:numId="17">
    <w:abstractNumId w:val="3"/>
  </w:num>
  <w:num w:numId="18">
    <w:abstractNumId w:val="45"/>
  </w:num>
  <w:num w:numId="19">
    <w:abstractNumId w:val="17"/>
  </w:num>
  <w:num w:numId="20">
    <w:abstractNumId w:val="41"/>
  </w:num>
  <w:num w:numId="21">
    <w:abstractNumId w:val="14"/>
  </w:num>
  <w:num w:numId="22">
    <w:abstractNumId w:val="20"/>
  </w:num>
  <w:num w:numId="23">
    <w:abstractNumId w:val="42"/>
  </w:num>
  <w:num w:numId="24">
    <w:abstractNumId w:val="32"/>
  </w:num>
  <w:num w:numId="25">
    <w:abstractNumId w:val="35"/>
  </w:num>
  <w:num w:numId="26">
    <w:abstractNumId w:val="9"/>
  </w:num>
  <w:num w:numId="27">
    <w:abstractNumId w:val="2"/>
  </w:num>
  <w:num w:numId="28">
    <w:abstractNumId w:val="37"/>
  </w:num>
  <w:num w:numId="29">
    <w:abstractNumId w:val="18"/>
  </w:num>
  <w:num w:numId="30">
    <w:abstractNumId w:val="30"/>
  </w:num>
  <w:num w:numId="31">
    <w:abstractNumId w:val="44"/>
  </w:num>
  <w:num w:numId="32">
    <w:abstractNumId w:val="1"/>
  </w:num>
  <w:num w:numId="33">
    <w:abstractNumId w:val="10"/>
  </w:num>
  <w:num w:numId="34">
    <w:abstractNumId w:val="31"/>
  </w:num>
  <w:num w:numId="35">
    <w:abstractNumId w:val="21"/>
  </w:num>
  <w:num w:numId="36">
    <w:abstractNumId w:val="26"/>
  </w:num>
  <w:num w:numId="37">
    <w:abstractNumId w:val="8"/>
  </w:num>
  <w:num w:numId="38">
    <w:abstractNumId w:val="25"/>
  </w:num>
  <w:num w:numId="39">
    <w:abstractNumId w:val="0"/>
  </w:num>
  <w:num w:numId="40">
    <w:abstractNumId w:val="39"/>
  </w:num>
  <w:num w:numId="41">
    <w:abstractNumId w:val="7"/>
  </w:num>
  <w:num w:numId="42">
    <w:abstractNumId w:val="40"/>
  </w:num>
  <w:num w:numId="43">
    <w:abstractNumId w:val="36"/>
  </w:num>
  <w:num w:numId="44">
    <w:abstractNumId w:val="19"/>
  </w:num>
  <w:num w:numId="45">
    <w:abstractNumId w:val="22"/>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96"/>
  <w:displayHorizontalDrawingGridEvery w:val="0"/>
  <w:displayVerticalDrawingGridEvery w:val="0"/>
  <w:doNotUseMarginsForDrawingGridOrigin/>
  <w:noPunctuationKerning/>
  <w:characterSpacingControl w:val="doNotCompress"/>
  <w:compat/>
  <w:rsids>
    <w:rsidRoot w:val="008321C8"/>
    <w:rsid w:val="0000607A"/>
    <w:rsid w:val="0001042E"/>
    <w:rsid w:val="00011643"/>
    <w:rsid w:val="00017BD8"/>
    <w:rsid w:val="00024A3A"/>
    <w:rsid w:val="00031418"/>
    <w:rsid w:val="00033BC0"/>
    <w:rsid w:val="0004031D"/>
    <w:rsid w:val="00045175"/>
    <w:rsid w:val="00050026"/>
    <w:rsid w:val="000512CC"/>
    <w:rsid w:val="00052CDB"/>
    <w:rsid w:val="00055DB9"/>
    <w:rsid w:val="000611AE"/>
    <w:rsid w:val="00064529"/>
    <w:rsid w:val="000659E9"/>
    <w:rsid w:val="0007164F"/>
    <w:rsid w:val="000724A9"/>
    <w:rsid w:val="00074590"/>
    <w:rsid w:val="000840FE"/>
    <w:rsid w:val="00084BFE"/>
    <w:rsid w:val="00085899"/>
    <w:rsid w:val="00090085"/>
    <w:rsid w:val="000927A1"/>
    <w:rsid w:val="00096195"/>
    <w:rsid w:val="00096F10"/>
    <w:rsid w:val="000B1CB9"/>
    <w:rsid w:val="000B29E2"/>
    <w:rsid w:val="000B45D2"/>
    <w:rsid w:val="000C0517"/>
    <w:rsid w:val="000C0CF5"/>
    <w:rsid w:val="000C37C8"/>
    <w:rsid w:val="000D13C8"/>
    <w:rsid w:val="000D1CE5"/>
    <w:rsid w:val="000D3506"/>
    <w:rsid w:val="000D4FC3"/>
    <w:rsid w:val="000D7996"/>
    <w:rsid w:val="000E5497"/>
    <w:rsid w:val="000E5D77"/>
    <w:rsid w:val="000F0289"/>
    <w:rsid w:val="000F34C7"/>
    <w:rsid w:val="000F4416"/>
    <w:rsid w:val="00101754"/>
    <w:rsid w:val="00106892"/>
    <w:rsid w:val="001079D4"/>
    <w:rsid w:val="00115BD5"/>
    <w:rsid w:val="00115D3C"/>
    <w:rsid w:val="00117939"/>
    <w:rsid w:val="00125045"/>
    <w:rsid w:val="00126CCE"/>
    <w:rsid w:val="00130A85"/>
    <w:rsid w:val="00131B99"/>
    <w:rsid w:val="00132284"/>
    <w:rsid w:val="00135526"/>
    <w:rsid w:val="00151995"/>
    <w:rsid w:val="00152386"/>
    <w:rsid w:val="001563E4"/>
    <w:rsid w:val="00157C36"/>
    <w:rsid w:val="00164A48"/>
    <w:rsid w:val="00165B53"/>
    <w:rsid w:val="00165FF6"/>
    <w:rsid w:val="00171954"/>
    <w:rsid w:val="0018259F"/>
    <w:rsid w:val="00190041"/>
    <w:rsid w:val="0019204D"/>
    <w:rsid w:val="0019383E"/>
    <w:rsid w:val="00196C46"/>
    <w:rsid w:val="001979A6"/>
    <w:rsid w:val="00197D5B"/>
    <w:rsid w:val="001A072C"/>
    <w:rsid w:val="001A2E79"/>
    <w:rsid w:val="001A59D5"/>
    <w:rsid w:val="001B4AFC"/>
    <w:rsid w:val="001B61F2"/>
    <w:rsid w:val="001C0C3F"/>
    <w:rsid w:val="001C0EC6"/>
    <w:rsid w:val="001D2110"/>
    <w:rsid w:val="001D40D6"/>
    <w:rsid w:val="001D47BE"/>
    <w:rsid w:val="001D58E8"/>
    <w:rsid w:val="001D6152"/>
    <w:rsid w:val="001D61D8"/>
    <w:rsid w:val="001E498A"/>
    <w:rsid w:val="001F438A"/>
    <w:rsid w:val="001F76EA"/>
    <w:rsid w:val="00201996"/>
    <w:rsid w:val="0020648F"/>
    <w:rsid w:val="00207BFD"/>
    <w:rsid w:val="00216E75"/>
    <w:rsid w:val="00230A21"/>
    <w:rsid w:val="00230DED"/>
    <w:rsid w:val="00232B18"/>
    <w:rsid w:val="0023399E"/>
    <w:rsid w:val="00235280"/>
    <w:rsid w:val="002354DC"/>
    <w:rsid w:val="00235533"/>
    <w:rsid w:val="0024143D"/>
    <w:rsid w:val="00241692"/>
    <w:rsid w:val="00242B76"/>
    <w:rsid w:val="00243EF1"/>
    <w:rsid w:val="0025015F"/>
    <w:rsid w:val="002544BC"/>
    <w:rsid w:val="0025486D"/>
    <w:rsid w:val="00255C3F"/>
    <w:rsid w:val="00257741"/>
    <w:rsid w:val="0026285F"/>
    <w:rsid w:val="00263995"/>
    <w:rsid w:val="00264E47"/>
    <w:rsid w:val="002707EE"/>
    <w:rsid w:val="00274A16"/>
    <w:rsid w:val="00285909"/>
    <w:rsid w:val="00285ED4"/>
    <w:rsid w:val="00285F2F"/>
    <w:rsid w:val="0028639A"/>
    <w:rsid w:val="00286DBF"/>
    <w:rsid w:val="00292638"/>
    <w:rsid w:val="0029360E"/>
    <w:rsid w:val="002A31E6"/>
    <w:rsid w:val="002B12D2"/>
    <w:rsid w:val="002B2AD1"/>
    <w:rsid w:val="002B3C41"/>
    <w:rsid w:val="002B6A6D"/>
    <w:rsid w:val="002C10EE"/>
    <w:rsid w:val="002C2AB8"/>
    <w:rsid w:val="002C36FB"/>
    <w:rsid w:val="002C4487"/>
    <w:rsid w:val="002C6759"/>
    <w:rsid w:val="002C6B1B"/>
    <w:rsid w:val="002C718F"/>
    <w:rsid w:val="002D07F3"/>
    <w:rsid w:val="002D139C"/>
    <w:rsid w:val="002D1E2B"/>
    <w:rsid w:val="002D3125"/>
    <w:rsid w:val="002D4561"/>
    <w:rsid w:val="002D7B1E"/>
    <w:rsid w:val="002E696F"/>
    <w:rsid w:val="002F466D"/>
    <w:rsid w:val="002F4D7C"/>
    <w:rsid w:val="00300241"/>
    <w:rsid w:val="00301BF5"/>
    <w:rsid w:val="00302CDB"/>
    <w:rsid w:val="003053E1"/>
    <w:rsid w:val="0030619C"/>
    <w:rsid w:val="003068E1"/>
    <w:rsid w:val="00307F8E"/>
    <w:rsid w:val="00310760"/>
    <w:rsid w:val="00311290"/>
    <w:rsid w:val="00316465"/>
    <w:rsid w:val="003202ED"/>
    <w:rsid w:val="00325702"/>
    <w:rsid w:val="0033266B"/>
    <w:rsid w:val="003333E0"/>
    <w:rsid w:val="003346AC"/>
    <w:rsid w:val="00334EEB"/>
    <w:rsid w:val="00336190"/>
    <w:rsid w:val="00336A5A"/>
    <w:rsid w:val="00340DEC"/>
    <w:rsid w:val="00350002"/>
    <w:rsid w:val="00356A3B"/>
    <w:rsid w:val="00357754"/>
    <w:rsid w:val="00364DBD"/>
    <w:rsid w:val="003659E6"/>
    <w:rsid w:val="00372A8E"/>
    <w:rsid w:val="00375CD0"/>
    <w:rsid w:val="00376518"/>
    <w:rsid w:val="00377544"/>
    <w:rsid w:val="00382607"/>
    <w:rsid w:val="00386352"/>
    <w:rsid w:val="00386807"/>
    <w:rsid w:val="0039183B"/>
    <w:rsid w:val="00391E0B"/>
    <w:rsid w:val="00392A76"/>
    <w:rsid w:val="00394A85"/>
    <w:rsid w:val="00396640"/>
    <w:rsid w:val="003A0A9B"/>
    <w:rsid w:val="003A151C"/>
    <w:rsid w:val="003A1F4B"/>
    <w:rsid w:val="003A7A3E"/>
    <w:rsid w:val="003B0BEE"/>
    <w:rsid w:val="003B58F9"/>
    <w:rsid w:val="003C575A"/>
    <w:rsid w:val="003D09D1"/>
    <w:rsid w:val="003D3594"/>
    <w:rsid w:val="003D6CF9"/>
    <w:rsid w:val="003E0488"/>
    <w:rsid w:val="003F0D87"/>
    <w:rsid w:val="003F3D2A"/>
    <w:rsid w:val="0041000A"/>
    <w:rsid w:val="00410062"/>
    <w:rsid w:val="004102FA"/>
    <w:rsid w:val="004134BD"/>
    <w:rsid w:val="00420987"/>
    <w:rsid w:val="0042242D"/>
    <w:rsid w:val="00425F08"/>
    <w:rsid w:val="004303A2"/>
    <w:rsid w:val="00446D5B"/>
    <w:rsid w:val="00453DCC"/>
    <w:rsid w:val="00454284"/>
    <w:rsid w:val="00456284"/>
    <w:rsid w:val="00462D95"/>
    <w:rsid w:val="00467920"/>
    <w:rsid w:val="00476582"/>
    <w:rsid w:val="004840D4"/>
    <w:rsid w:val="00485391"/>
    <w:rsid w:val="0048549E"/>
    <w:rsid w:val="00485E53"/>
    <w:rsid w:val="00486064"/>
    <w:rsid w:val="00486BDE"/>
    <w:rsid w:val="004917A9"/>
    <w:rsid w:val="004938C2"/>
    <w:rsid w:val="0049430A"/>
    <w:rsid w:val="004A150B"/>
    <w:rsid w:val="004A32BD"/>
    <w:rsid w:val="004A6155"/>
    <w:rsid w:val="004A6D81"/>
    <w:rsid w:val="004A71F8"/>
    <w:rsid w:val="004B21DB"/>
    <w:rsid w:val="004B372A"/>
    <w:rsid w:val="004B3CB3"/>
    <w:rsid w:val="004C5A82"/>
    <w:rsid w:val="004D26C6"/>
    <w:rsid w:val="004D2FA2"/>
    <w:rsid w:val="004D7947"/>
    <w:rsid w:val="004E48F4"/>
    <w:rsid w:val="004E7291"/>
    <w:rsid w:val="004F2908"/>
    <w:rsid w:val="004F450D"/>
    <w:rsid w:val="004F54AB"/>
    <w:rsid w:val="004F56BC"/>
    <w:rsid w:val="004F6AD0"/>
    <w:rsid w:val="005012C7"/>
    <w:rsid w:val="00502CC3"/>
    <w:rsid w:val="00506705"/>
    <w:rsid w:val="00507764"/>
    <w:rsid w:val="00511C26"/>
    <w:rsid w:val="00511DC1"/>
    <w:rsid w:val="005174D3"/>
    <w:rsid w:val="00525CB4"/>
    <w:rsid w:val="00525DA4"/>
    <w:rsid w:val="005272A1"/>
    <w:rsid w:val="00527EB8"/>
    <w:rsid w:val="0053143F"/>
    <w:rsid w:val="005342F6"/>
    <w:rsid w:val="005343D2"/>
    <w:rsid w:val="00534BA3"/>
    <w:rsid w:val="005355A6"/>
    <w:rsid w:val="00543D19"/>
    <w:rsid w:val="005469FD"/>
    <w:rsid w:val="00550666"/>
    <w:rsid w:val="005521BB"/>
    <w:rsid w:val="0056130B"/>
    <w:rsid w:val="005630A6"/>
    <w:rsid w:val="005634BC"/>
    <w:rsid w:val="00564A98"/>
    <w:rsid w:val="00573777"/>
    <w:rsid w:val="00574E80"/>
    <w:rsid w:val="00583C86"/>
    <w:rsid w:val="00584DA5"/>
    <w:rsid w:val="00585D29"/>
    <w:rsid w:val="00587924"/>
    <w:rsid w:val="00594148"/>
    <w:rsid w:val="005967C7"/>
    <w:rsid w:val="005975E6"/>
    <w:rsid w:val="005A09F2"/>
    <w:rsid w:val="005A37A7"/>
    <w:rsid w:val="005A4B76"/>
    <w:rsid w:val="005B0D16"/>
    <w:rsid w:val="005B5D81"/>
    <w:rsid w:val="005C0351"/>
    <w:rsid w:val="005C3A94"/>
    <w:rsid w:val="005C4E38"/>
    <w:rsid w:val="005C68E8"/>
    <w:rsid w:val="005D333A"/>
    <w:rsid w:val="005E0CE7"/>
    <w:rsid w:val="005E24BA"/>
    <w:rsid w:val="005E3465"/>
    <w:rsid w:val="005E396D"/>
    <w:rsid w:val="005E5FB6"/>
    <w:rsid w:val="005E6720"/>
    <w:rsid w:val="005E7946"/>
    <w:rsid w:val="005F02E8"/>
    <w:rsid w:val="005F29D7"/>
    <w:rsid w:val="005F50E6"/>
    <w:rsid w:val="005F529B"/>
    <w:rsid w:val="005F6AF4"/>
    <w:rsid w:val="005F6DED"/>
    <w:rsid w:val="005F6F0F"/>
    <w:rsid w:val="00600062"/>
    <w:rsid w:val="00601027"/>
    <w:rsid w:val="0060141C"/>
    <w:rsid w:val="00602C2C"/>
    <w:rsid w:val="00602E69"/>
    <w:rsid w:val="00604DD8"/>
    <w:rsid w:val="006073FF"/>
    <w:rsid w:val="006077B6"/>
    <w:rsid w:val="00613B88"/>
    <w:rsid w:val="00617078"/>
    <w:rsid w:val="00622F11"/>
    <w:rsid w:val="00623871"/>
    <w:rsid w:val="00623BA4"/>
    <w:rsid w:val="0062468B"/>
    <w:rsid w:val="0062478E"/>
    <w:rsid w:val="00627171"/>
    <w:rsid w:val="006273EB"/>
    <w:rsid w:val="00634964"/>
    <w:rsid w:val="00643DE0"/>
    <w:rsid w:val="00644076"/>
    <w:rsid w:val="00645476"/>
    <w:rsid w:val="00645E75"/>
    <w:rsid w:val="00653762"/>
    <w:rsid w:val="00662C9F"/>
    <w:rsid w:val="0066567A"/>
    <w:rsid w:val="00671645"/>
    <w:rsid w:val="00677774"/>
    <w:rsid w:val="00677B78"/>
    <w:rsid w:val="00681593"/>
    <w:rsid w:val="006825DA"/>
    <w:rsid w:val="00685FDE"/>
    <w:rsid w:val="0068777B"/>
    <w:rsid w:val="006942C5"/>
    <w:rsid w:val="006944EA"/>
    <w:rsid w:val="006A4B2E"/>
    <w:rsid w:val="006B2563"/>
    <w:rsid w:val="006B379A"/>
    <w:rsid w:val="006B4545"/>
    <w:rsid w:val="006B4DBC"/>
    <w:rsid w:val="006B6E23"/>
    <w:rsid w:val="006B7A45"/>
    <w:rsid w:val="006C5DE5"/>
    <w:rsid w:val="006C65C5"/>
    <w:rsid w:val="006D1325"/>
    <w:rsid w:val="006D3E4A"/>
    <w:rsid w:val="006D6678"/>
    <w:rsid w:val="006E0310"/>
    <w:rsid w:val="006E0AEA"/>
    <w:rsid w:val="006E5FE8"/>
    <w:rsid w:val="006F3491"/>
    <w:rsid w:val="00701B81"/>
    <w:rsid w:val="007056D3"/>
    <w:rsid w:val="007057EA"/>
    <w:rsid w:val="00705BE6"/>
    <w:rsid w:val="00707F53"/>
    <w:rsid w:val="007104E2"/>
    <w:rsid w:val="00711ACE"/>
    <w:rsid w:val="00720ED2"/>
    <w:rsid w:val="0072150B"/>
    <w:rsid w:val="007229D8"/>
    <w:rsid w:val="00724509"/>
    <w:rsid w:val="00724867"/>
    <w:rsid w:val="007276EE"/>
    <w:rsid w:val="00730904"/>
    <w:rsid w:val="00730FC3"/>
    <w:rsid w:val="00733F62"/>
    <w:rsid w:val="007378E2"/>
    <w:rsid w:val="00740122"/>
    <w:rsid w:val="00743F1B"/>
    <w:rsid w:val="00747D2F"/>
    <w:rsid w:val="00750C2B"/>
    <w:rsid w:val="007524F2"/>
    <w:rsid w:val="00753315"/>
    <w:rsid w:val="00754BBD"/>
    <w:rsid w:val="00755EDD"/>
    <w:rsid w:val="00756038"/>
    <w:rsid w:val="00760DE0"/>
    <w:rsid w:val="00770582"/>
    <w:rsid w:val="00771444"/>
    <w:rsid w:val="0077743B"/>
    <w:rsid w:val="00777531"/>
    <w:rsid w:val="00780DEF"/>
    <w:rsid w:val="00784165"/>
    <w:rsid w:val="0078555C"/>
    <w:rsid w:val="007956D7"/>
    <w:rsid w:val="0079583D"/>
    <w:rsid w:val="007A4D22"/>
    <w:rsid w:val="007B05B1"/>
    <w:rsid w:val="007B4182"/>
    <w:rsid w:val="007C16A7"/>
    <w:rsid w:val="007C2E14"/>
    <w:rsid w:val="007C4429"/>
    <w:rsid w:val="007C5341"/>
    <w:rsid w:val="007C70F4"/>
    <w:rsid w:val="007D456B"/>
    <w:rsid w:val="007D51C4"/>
    <w:rsid w:val="007D641F"/>
    <w:rsid w:val="007D642C"/>
    <w:rsid w:val="007D6947"/>
    <w:rsid w:val="007E188C"/>
    <w:rsid w:val="007E2A4C"/>
    <w:rsid w:val="007E6624"/>
    <w:rsid w:val="007E7B6D"/>
    <w:rsid w:val="007F237F"/>
    <w:rsid w:val="007F5E10"/>
    <w:rsid w:val="007F65EE"/>
    <w:rsid w:val="007F7366"/>
    <w:rsid w:val="00800381"/>
    <w:rsid w:val="00804773"/>
    <w:rsid w:val="0080566F"/>
    <w:rsid w:val="00814489"/>
    <w:rsid w:val="008157DB"/>
    <w:rsid w:val="00817641"/>
    <w:rsid w:val="00821A4C"/>
    <w:rsid w:val="00823CEE"/>
    <w:rsid w:val="00824645"/>
    <w:rsid w:val="008321C8"/>
    <w:rsid w:val="008345BE"/>
    <w:rsid w:val="008361AB"/>
    <w:rsid w:val="00837612"/>
    <w:rsid w:val="008423B3"/>
    <w:rsid w:val="00842994"/>
    <w:rsid w:val="00844E7F"/>
    <w:rsid w:val="00845424"/>
    <w:rsid w:val="008454F8"/>
    <w:rsid w:val="00846AEF"/>
    <w:rsid w:val="00846C2C"/>
    <w:rsid w:val="0085214A"/>
    <w:rsid w:val="00865483"/>
    <w:rsid w:val="0086795C"/>
    <w:rsid w:val="008745AF"/>
    <w:rsid w:val="008756B8"/>
    <w:rsid w:val="00875B86"/>
    <w:rsid w:val="00876778"/>
    <w:rsid w:val="00883454"/>
    <w:rsid w:val="00885A31"/>
    <w:rsid w:val="008917C7"/>
    <w:rsid w:val="00891EB5"/>
    <w:rsid w:val="00892E38"/>
    <w:rsid w:val="0089608C"/>
    <w:rsid w:val="0089689D"/>
    <w:rsid w:val="008A15AE"/>
    <w:rsid w:val="008A59A9"/>
    <w:rsid w:val="008A70C3"/>
    <w:rsid w:val="008B16E0"/>
    <w:rsid w:val="008B4558"/>
    <w:rsid w:val="008B55D6"/>
    <w:rsid w:val="008B6718"/>
    <w:rsid w:val="008B6C48"/>
    <w:rsid w:val="008C0824"/>
    <w:rsid w:val="008C1CAF"/>
    <w:rsid w:val="008C2097"/>
    <w:rsid w:val="008D3A29"/>
    <w:rsid w:val="008D3E3B"/>
    <w:rsid w:val="008D4BF7"/>
    <w:rsid w:val="008D5717"/>
    <w:rsid w:val="008E3C26"/>
    <w:rsid w:val="008E61F5"/>
    <w:rsid w:val="008E7293"/>
    <w:rsid w:val="008E7531"/>
    <w:rsid w:val="008E787C"/>
    <w:rsid w:val="008F10BC"/>
    <w:rsid w:val="0090695F"/>
    <w:rsid w:val="00910A64"/>
    <w:rsid w:val="009120F5"/>
    <w:rsid w:val="009121AB"/>
    <w:rsid w:val="00913CDE"/>
    <w:rsid w:val="00921980"/>
    <w:rsid w:val="00925D50"/>
    <w:rsid w:val="00927A8E"/>
    <w:rsid w:val="00927F8E"/>
    <w:rsid w:val="0093626B"/>
    <w:rsid w:val="00944335"/>
    <w:rsid w:val="009468EC"/>
    <w:rsid w:val="00947184"/>
    <w:rsid w:val="00954875"/>
    <w:rsid w:val="00954C32"/>
    <w:rsid w:val="00954FB6"/>
    <w:rsid w:val="009552D8"/>
    <w:rsid w:val="0095564B"/>
    <w:rsid w:val="009573AA"/>
    <w:rsid w:val="009623B0"/>
    <w:rsid w:val="00965769"/>
    <w:rsid w:val="00967E74"/>
    <w:rsid w:val="00973341"/>
    <w:rsid w:val="00976FF5"/>
    <w:rsid w:val="0098461C"/>
    <w:rsid w:val="009853E5"/>
    <w:rsid w:val="009917DC"/>
    <w:rsid w:val="00992A93"/>
    <w:rsid w:val="00995B6D"/>
    <w:rsid w:val="009A739A"/>
    <w:rsid w:val="009B177C"/>
    <w:rsid w:val="009B4131"/>
    <w:rsid w:val="009B44FE"/>
    <w:rsid w:val="009B52EA"/>
    <w:rsid w:val="009B6E62"/>
    <w:rsid w:val="009C43D8"/>
    <w:rsid w:val="009C5E75"/>
    <w:rsid w:val="009C6F8D"/>
    <w:rsid w:val="009D3CF0"/>
    <w:rsid w:val="009D735D"/>
    <w:rsid w:val="009E0DFD"/>
    <w:rsid w:val="009E321E"/>
    <w:rsid w:val="009E5247"/>
    <w:rsid w:val="009E592E"/>
    <w:rsid w:val="009E7A32"/>
    <w:rsid w:val="009F11BB"/>
    <w:rsid w:val="009F1844"/>
    <w:rsid w:val="009F6B11"/>
    <w:rsid w:val="00A01950"/>
    <w:rsid w:val="00A1315C"/>
    <w:rsid w:val="00A13666"/>
    <w:rsid w:val="00A13F24"/>
    <w:rsid w:val="00A15403"/>
    <w:rsid w:val="00A15921"/>
    <w:rsid w:val="00A17BE2"/>
    <w:rsid w:val="00A22C3C"/>
    <w:rsid w:val="00A24FA7"/>
    <w:rsid w:val="00A33A80"/>
    <w:rsid w:val="00A36610"/>
    <w:rsid w:val="00A36B32"/>
    <w:rsid w:val="00A4067B"/>
    <w:rsid w:val="00A41E26"/>
    <w:rsid w:val="00A4246E"/>
    <w:rsid w:val="00A53BDC"/>
    <w:rsid w:val="00A55C28"/>
    <w:rsid w:val="00A639D3"/>
    <w:rsid w:val="00A652BB"/>
    <w:rsid w:val="00A71A22"/>
    <w:rsid w:val="00A7695C"/>
    <w:rsid w:val="00A81EED"/>
    <w:rsid w:val="00A85969"/>
    <w:rsid w:val="00A85DD4"/>
    <w:rsid w:val="00A86BB8"/>
    <w:rsid w:val="00A90802"/>
    <w:rsid w:val="00A90D08"/>
    <w:rsid w:val="00A96FC0"/>
    <w:rsid w:val="00AA36FA"/>
    <w:rsid w:val="00AA3966"/>
    <w:rsid w:val="00AB539D"/>
    <w:rsid w:val="00AC252C"/>
    <w:rsid w:val="00AC7C22"/>
    <w:rsid w:val="00AD2B00"/>
    <w:rsid w:val="00AD65CB"/>
    <w:rsid w:val="00AD68B0"/>
    <w:rsid w:val="00AE36B0"/>
    <w:rsid w:val="00AE37D8"/>
    <w:rsid w:val="00AE52AA"/>
    <w:rsid w:val="00AE5C4A"/>
    <w:rsid w:val="00AE76C6"/>
    <w:rsid w:val="00AF2089"/>
    <w:rsid w:val="00AF418E"/>
    <w:rsid w:val="00AF6650"/>
    <w:rsid w:val="00B00602"/>
    <w:rsid w:val="00B010F3"/>
    <w:rsid w:val="00B013A0"/>
    <w:rsid w:val="00B045EF"/>
    <w:rsid w:val="00B06EF3"/>
    <w:rsid w:val="00B13A97"/>
    <w:rsid w:val="00B20B4D"/>
    <w:rsid w:val="00B24164"/>
    <w:rsid w:val="00B2784E"/>
    <w:rsid w:val="00B35CD7"/>
    <w:rsid w:val="00B4126F"/>
    <w:rsid w:val="00B4260F"/>
    <w:rsid w:val="00B51631"/>
    <w:rsid w:val="00B52E8D"/>
    <w:rsid w:val="00B53938"/>
    <w:rsid w:val="00B55DD6"/>
    <w:rsid w:val="00B5742C"/>
    <w:rsid w:val="00B63D1A"/>
    <w:rsid w:val="00B65AB4"/>
    <w:rsid w:val="00B6600E"/>
    <w:rsid w:val="00B70BB5"/>
    <w:rsid w:val="00B7176F"/>
    <w:rsid w:val="00B7571E"/>
    <w:rsid w:val="00B75B70"/>
    <w:rsid w:val="00B85FFF"/>
    <w:rsid w:val="00B865A7"/>
    <w:rsid w:val="00B90978"/>
    <w:rsid w:val="00B923CA"/>
    <w:rsid w:val="00B9314D"/>
    <w:rsid w:val="00B94F1D"/>
    <w:rsid w:val="00B9555B"/>
    <w:rsid w:val="00B95AEE"/>
    <w:rsid w:val="00BA2951"/>
    <w:rsid w:val="00BA3CDD"/>
    <w:rsid w:val="00BB0A3F"/>
    <w:rsid w:val="00BB4696"/>
    <w:rsid w:val="00BB4E7C"/>
    <w:rsid w:val="00BC4139"/>
    <w:rsid w:val="00BC4236"/>
    <w:rsid w:val="00BC6024"/>
    <w:rsid w:val="00BD1152"/>
    <w:rsid w:val="00BD2465"/>
    <w:rsid w:val="00BD41EF"/>
    <w:rsid w:val="00BD4C90"/>
    <w:rsid w:val="00BD6FAD"/>
    <w:rsid w:val="00BD7377"/>
    <w:rsid w:val="00BD7565"/>
    <w:rsid w:val="00BE151C"/>
    <w:rsid w:val="00BE55D6"/>
    <w:rsid w:val="00BE5674"/>
    <w:rsid w:val="00BE7C2A"/>
    <w:rsid w:val="00BF7592"/>
    <w:rsid w:val="00C03EBB"/>
    <w:rsid w:val="00C1176E"/>
    <w:rsid w:val="00C15D89"/>
    <w:rsid w:val="00C167C7"/>
    <w:rsid w:val="00C16907"/>
    <w:rsid w:val="00C16CF3"/>
    <w:rsid w:val="00C252DC"/>
    <w:rsid w:val="00C25E8E"/>
    <w:rsid w:val="00C2700A"/>
    <w:rsid w:val="00C32538"/>
    <w:rsid w:val="00C328B2"/>
    <w:rsid w:val="00C33748"/>
    <w:rsid w:val="00C341A0"/>
    <w:rsid w:val="00C35661"/>
    <w:rsid w:val="00C36114"/>
    <w:rsid w:val="00C3679F"/>
    <w:rsid w:val="00C40B22"/>
    <w:rsid w:val="00C44B33"/>
    <w:rsid w:val="00C460B5"/>
    <w:rsid w:val="00C467D3"/>
    <w:rsid w:val="00C4732F"/>
    <w:rsid w:val="00C52033"/>
    <w:rsid w:val="00C55C9F"/>
    <w:rsid w:val="00C57AFC"/>
    <w:rsid w:val="00C6480B"/>
    <w:rsid w:val="00C661D1"/>
    <w:rsid w:val="00C70280"/>
    <w:rsid w:val="00C70D2C"/>
    <w:rsid w:val="00C71A85"/>
    <w:rsid w:val="00C72128"/>
    <w:rsid w:val="00C7527A"/>
    <w:rsid w:val="00C77A32"/>
    <w:rsid w:val="00C77BAF"/>
    <w:rsid w:val="00C8555E"/>
    <w:rsid w:val="00C94065"/>
    <w:rsid w:val="00C941C4"/>
    <w:rsid w:val="00C97B31"/>
    <w:rsid w:val="00C97B97"/>
    <w:rsid w:val="00CA1EA4"/>
    <w:rsid w:val="00CA4AB8"/>
    <w:rsid w:val="00CA4D3C"/>
    <w:rsid w:val="00CA6471"/>
    <w:rsid w:val="00CB043B"/>
    <w:rsid w:val="00CB19A0"/>
    <w:rsid w:val="00CB290C"/>
    <w:rsid w:val="00CB328B"/>
    <w:rsid w:val="00CB65F0"/>
    <w:rsid w:val="00CC20A3"/>
    <w:rsid w:val="00CC316D"/>
    <w:rsid w:val="00CC4CD4"/>
    <w:rsid w:val="00CC5254"/>
    <w:rsid w:val="00CC717C"/>
    <w:rsid w:val="00CD07CA"/>
    <w:rsid w:val="00CD11BD"/>
    <w:rsid w:val="00CD3B51"/>
    <w:rsid w:val="00CD688F"/>
    <w:rsid w:val="00CE090B"/>
    <w:rsid w:val="00CE196F"/>
    <w:rsid w:val="00CE2BB3"/>
    <w:rsid w:val="00CE4F19"/>
    <w:rsid w:val="00CE68BC"/>
    <w:rsid w:val="00CF20C8"/>
    <w:rsid w:val="00CF2E23"/>
    <w:rsid w:val="00CF5980"/>
    <w:rsid w:val="00CF5E15"/>
    <w:rsid w:val="00D00E06"/>
    <w:rsid w:val="00D01EF7"/>
    <w:rsid w:val="00D041C2"/>
    <w:rsid w:val="00D05EFB"/>
    <w:rsid w:val="00D06545"/>
    <w:rsid w:val="00D072FA"/>
    <w:rsid w:val="00D0786A"/>
    <w:rsid w:val="00D15D23"/>
    <w:rsid w:val="00D1710F"/>
    <w:rsid w:val="00D20E06"/>
    <w:rsid w:val="00D22ADD"/>
    <w:rsid w:val="00D24EF3"/>
    <w:rsid w:val="00D262FE"/>
    <w:rsid w:val="00D32296"/>
    <w:rsid w:val="00D33A60"/>
    <w:rsid w:val="00D35316"/>
    <w:rsid w:val="00D35A80"/>
    <w:rsid w:val="00D370B3"/>
    <w:rsid w:val="00D410DD"/>
    <w:rsid w:val="00D44799"/>
    <w:rsid w:val="00D51126"/>
    <w:rsid w:val="00D54524"/>
    <w:rsid w:val="00D57C01"/>
    <w:rsid w:val="00D62A7D"/>
    <w:rsid w:val="00D63D71"/>
    <w:rsid w:val="00D719B9"/>
    <w:rsid w:val="00D723EF"/>
    <w:rsid w:val="00D72BB6"/>
    <w:rsid w:val="00D765CA"/>
    <w:rsid w:val="00D76FA9"/>
    <w:rsid w:val="00D7718C"/>
    <w:rsid w:val="00D77417"/>
    <w:rsid w:val="00D82D3B"/>
    <w:rsid w:val="00D84E04"/>
    <w:rsid w:val="00D866CF"/>
    <w:rsid w:val="00D9019D"/>
    <w:rsid w:val="00D902DA"/>
    <w:rsid w:val="00D95449"/>
    <w:rsid w:val="00DA1EA1"/>
    <w:rsid w:val="00DA24E7"/>
    <w:rsid w:val="00DA36C9"/>
    <w:rsid w:val="00DA4863"/>
    <w:rsid w:val="00DA6C8B"/>
    <w:rsid w:val="00DB2009"/>
    <w:rsid w:val="00DB2ABE"/>
    <w:rsid w:val="00DB3611"/>
    <w:rsid w:val="00DB4F60"/>
    <w:rsid w:val="00DB7368"/>
    <w:rsid w:val="00DC02F2"/>
    <w:rsid w:val="00DC12FA"/>
    <w:rsid w:val="00DC2394"/>
    <w:rsid w:val="00DD135E"/>
    <w:rsid w:val="00DD7E78"/>
    <w:rsid w:val="00DE5EAC"/>
    <w:rsid w:val="00DF3647"/>
    <w:rsid w:val="00DF4AF2"/>
    <w:rsid w:val="00E01CD4"/>
    <w:rsid w:val="00E02F9C"/>
    <w:rsid w:val="00E03548"/>
    <w:rsid w:val="00E07B0D"/>
    <w:rsid w:val="00E11050"/>
    <w:rsid w:val="00E13008"/>
    <w:rsid w:val="00E3269A"/>
    <w:rsid w:val="00E3627E"/>
    <w:rsid w:val="00E36751"/>
    <w:rsid w:val="00E36DF9"/>
    <w:rsid w:val="00E42F85"/>
    <w:rsid w:val="00E46979"/>
    <w:rsid w:val="00E46A72"/>
    <w:rsid w:val="00E531A5"/>
    <w:rsid w:val="00E5365F"/>
    <w:rsid w:val="00E546B1"/>
    <w:rsid w:val="00E635FF"/>
    <w:rsid w:val="00E67667"/>
    <w:rsid w:val="00E7420E"/>
    <w:rsid w:val="00E74B8B"/>
    <w:rsid w:val="00E755DC"/>
    <w:rsid w:val="00E80632"/>
    <w:rsid w:val="00E837E7"/>
    <w:rsid w:val="00E851A4"/>
    <w:rsid w:val="00E86C24"/>
    <w:rsid w:val="00E87F4D"/>
    <w:rsid w:val="00E90059"/>
    <w:rsid w:val="00E925DD"/>
    <w:rsid w:val="00E955D1"/>
    <w:rsid w:val="00E961C0"/>
    <w:rsid w:val="00E96243"/>
    <w:rsid w:val="00E96C41"/>
    <w:rsid w:val="00E96E93"/>
    <w:rsid w:val="00EA3AE9"/>
    <w:rsid w:val="00EA5F38"/>
    <w:rsid w:val="00EB435E"/>
    <w:rsid w:val="00EC78F9"/>
    <w:rsid w:val="00ED0B3E"/>
    <w:rsid w:val="00ED1236"/>
    <w:rsid w:val="00ED5119"/>
    <w:rsid w:val="00ED693A"/>
    <w:rsid w:val="00EE2BA3"/>
    <w:rsid w:val="00EF2FA6"/>
    <w:rsid w:val="00EF5DFB"/>
    <w:rsid w:val="00EF65B9"/>
    <w:rsid w:val="00F0017B"/>
    <w:rsid w:val="00F04A4A"/>
    <w:rsid w:val="00F063DD"/>
    <w:rsid w:val="00F114F5"/>
    <w:rsid w:val="00F1248E"/>
    <w:rsid w:val="00F13E2D"/>
    <w:rsid w:val="00F16D8C"/>
    <w:rsid w:val="00F16DD8"/>
    <w:rsid w:val="00F17B45"/>
    <w:rsid w:val="00F24623"/>
    <w:rsid w:val="00F2715F"/>
    <w:rsid w:val="00F36FB8"/>
    <w:rsid w:val="00F45472"/>
    <w:rsid w:val="00F50C3E"/>
    <w:rsid w:val="00F51CF7"/>
    <w:rsid w:val="00F51D24"/>
    <w:rsid w:val="00F55C1E"/>
    <w:rsid w:val="00F56A0C"/>
    <w:rsid w:val="00F6232B"/>
    <w:rsid w:val="00F66D30"/>
    <w:rsid w:val="00F71E07"/>
    <w:rsid w:val="00F72274"/>
    <w:rsid w:val="00F7479A"/>
    <w:rsid w:val="00F74D0E"/>
    <w:rsid w:val="00F74F5A"/>
    <w:rsid w:val="00F817D8"/>
    <w:rsid w:val="00F83851"/>
    <w:rsid w:val="00F919E1"/>
    <w:rsid w:val="00F91EDC"/>
    <w:rsid w:val="00F96BED"/>
    <w:rsid w:val="00F97E13"/>
    <w:rsid w:val="00FA1B18"/>
    <w:rsid w:val="00FA4D0B"/>
    <w:rsid w:val="00FA4DDE"/>
    <w:rsid w:val="00FA514C"/>
    <w:rsid w:val="00FB1424"/>
    <w:rsid w:val="00FB5906"/>
    <w:rsid w:val="00FB69E9"/>
    <w:rsid w:val="00FC6E8D"/>
    <w:rsid w:val="00FD22D2"/>
    <w:rsid w:val="00FD4B52"/>
    <w:rsid w:val="00FD6465"/>
    <w:rsid w:val="00FE22C2"/>
    <w:rsid w:val="00FE5F37"/>
    <w:rsid w:val="00FE65CA"/>
    <w:rsid w:val="00FF035C"/>
    <w:rsid w:val="00FF517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F36FB8"/>
  </w:style>
  <w:style w:type="paragraph" w:styleId="Antrat1">
    <w:name w:val="heading 1"/>
    <w:basedOn w:val="prastasis"/>
    <w:next w:val="prastasis"/>
    <w:link w:val="Antrat1Diagrama"/>
    <w:qFormat/>
    <w:rsid w:val="00F36FB8"/>
    <w:pPr>
      <w:keepNext/>
      <w:jc w:val="center"/>
      <w:outlineLvl w:val="0"/>
    </w:pPr>
    <w:rPr>
      <w:b/>
      <w:sz w:val="22"/>
    </w:rPr>
  </w:style>
  <w:style w:type="paragraph" w:styleId="Antrat2">
    <w:name w:val="heading 2"/>
    <w:aliases w:val="Title Header2"/>
    <w:basedOn w:val="prastasis"/>
    <w:next w:val="prastasis"/>
    <w:link w:val="Antrat2Diagrama"/>
    <w:qFormat/>
    <w:rsid w:val="00F36FB8"/>
    <w:pPr>
      <w:keepNext/>
      <w:ind w:firstLine="720"/>
      <w:jc w:val="both"/>
      <w:outlineLvl w:val="1"/>
    </w:pPr>
    <w:rPr>
      <w:sz w:val="24"/>
    </w:rPr>
  </w:style>
  <w:style w:type="paragraph" w:styleId="Antrat3">
    <w:name w:val="heading 3"/>
    <w:aliases w:val="Section Header3,Sub-Clause Paragraph"/>
    <w:basedOn w:val="prastasis"/>
    <w:next w:val="prastasis"/>
    <w:qFormat/>
    <w:rsid w:val="00F36FB8"/>
    <w:pPr>
      <w:keepNext/>
      <w:jc w:val="center"/>
      <w:outlineLvl w:val="2"/>
    </w:pPr>
    <w:rPr>
      <w:b/>
      <w:i/>
      <w:sz w:val="24"/>
    </w:rPr>
  </w:style>
  <w:style w:type="paragraph" w:styleId="Antrat4">
    <w:name w:val="heading 4"/>
    <w:aliases w:val="Heading 4 Char Char Char Char,Heading 4 Char Char Char Char Char,Sub-Clause Sub-paragraph, Sub-Clause Sub-paragraph"/>
    <w:basedOn w:val="prastasis"/>
    <w:next w:val="prastasis"/>
    <w:qFormat/>
    <w:rsid w:val="00F36FB8"/>
    <w:pPr>
      <w:keepNext/>
      <w:ind w:firstLine="720"/>
      <w:outlineLvl w:val="3"/>
    </w:pPr>
    <w:rPr>
      <w:sz w:val="24"/>
    </w:rPr>
  </w:style>
  <w:style w:type="paragraph" w:styleId="Antrat5">
    <w:name w:val="heading 5"/>
    <w:basedOn w:val="prastasis"/>
    <w:next w:val="prastasis"/>
    <w:qFormat/>
    <w:rsid w:val="00F36FB8"/>
    <w:pPr>
      <w:keepNext/>
      <w:outlineLvl w:val="4"/>
    </w:pPr>
    <w:rPr>
      <w:sz w:val="24"/>
    </w:rPr>
  </w:style>
  <w:style w:type="paragraph" w:styleId="Antrat6">
    <w:name w:val="heading 6"/>
    <w:basedOn w:val="prastasis"/>
    <w:next w:val="prastasis"/>
    <w:qFormat/>
    <w:rsid w:val="00F36FB8"/>
    <w:pPr>
      <w:keepNext/>
      <w:ind w:firstLine="720"/>
      <w:jc w:val="both"/>
      <w:outlineLvl w:val="5"/>
    </w:pPr>
    <w:rPr>
      <w:b/>
      <w:sz w:val="24"/>
    </w:rPr>
  </w:style>
  <w:style w:type="paragraph" w:styleId="Antrat7">
    <w:name w:val="heading 7"/>
    <w:basedOn w:val="prastasis"/>
    <w:next w:val="prastasis"/>
    <w:qFormat/>
    <w:rsid w:val="00967E74"/>
    <w:pPr>
      <w:keepNext/>
      <w:tabs>
        <w:tab w:val="num" w:pos="2016"/>
      </w:tabs>
      <w:ind w:left="2016" w:hanging="1296"/>
      <w:outlineLvl w:val="6"/>
    </w:pPr>
    <w:rPr>
      <w:sz w:val="48"/>
      <w:lang w:eastAsia="en-US"/>
    </w:rPr>
  </w:style>
  <w:style w:type="paragraph" w:styleId="Antrat8">
    <w:name w:val="heading 8"/>
    <w:basedOn w:val="prastasis"/>
    <w:next w:val="prastasis"/>
    <w:qFormat/>
    <w:rsid w:val="00967E74"/>
    <w:pPr>
      <w:keepNext/>
      <w:tabs>
        <w:tab w:val="num" w:pos="2160"/>
      </w:tabs>
      <w:ind w:left="2160" w:hanging="1440"/>
      <w:outlineLvl w:val="7"/>
    </w:pPr>
    <w:rPr>
      <w:b/>
      <w:sz w:val="18"/>
      <w:lang w:eastAsia="en-US"/>
    </w:rPr>
  </w:style>
  <w:style w:type="paragraph" w:styleId="Antrat9">
    <w:name w:val="heading 9"/>
    <w:basedOn w:val="prastasis"/>
    <w:next w:val="prastasis"/>
    <w:qFormat/>
    <w:rsid w:val="00967E74"/>
    <w:pPr>
      <w:keepNext/>
      <w:tabs>
        <w:tab w:val="num" w:pos="2304"/>
      </w:tabs>
      <w:ind w:left="2304" w:hanging="1584"/>
      <w:outlineLvl w:val="8"/>
    </w:pPr>
    <w:rPr>
      <w:sz w:val="4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F36FB8"/>
    <w:pPr>
      <w:ind w:firstLine="720"/>
    </w:pPr>
    <w:rPr>
      <w:sz w:val="22"/>
    </w:rPr>
  </w:style>
  <w:style w:type="paragraph" w:styleId="Pagrindiniotekstotrauka2">
    <w:name w:val="Body Text Indent 2"/>
    <w:basedOn w:val="prastasis"/>
    <w:rsid w:val="00F36FB8"/>
    <w:pPr>
      <w:ind w:left="720"/>
    </w:pPr>
    <w:rPr>
      <w:sz w:val="22"/>
    </w:rPr>
  </w:style>
  <w:style w:type="paragraph" w:styleId="Pagrindinistekstas">
    <w:name w:val="Body Text"/>
    <w:basedOn w:val="prastasis"/>
    <w:rsid w:val="00F36FB8"/>
    <w:rPr>
      <w:sz w:val="22"/>
    </w:rPr>
  </w:style>
  <w:style w:type="paragraph" w:styleId="Pagrindinistekstas2">
    <w:name w:val="Body Text 2"/>
    <w:basedOn w:val="prastasis"/>
    <w:rsid w:val="00F36FB8"/>
    <w:pPr>
      <w:jc w:val="both"/>
    </w:pPr>
    <w:rPr>
      <w:sz w:val="22"/>
    </w:rPr>
  </w:style>
  <w:style w:type="paragraph" w:styleId="Pavadinimas">
    <w:name w:val="Title"/>
    <w:basedOn w:val="prastasis"/>
    <w:qFormat/>
    <w:rsid w:val="00F36FB8"/>
    <w:pPr>
      <w:jc w:val="center"/>
    </w:pPr>
    <w:rPr>
      <w:b/>
      <w:sz w:val="24"/>
    </w:rPr>
  </w:style>
  <w:style w:type="paragraph" w:styleId="Pagrindiniotekstotrauka3">
    <w:name w:val="Body Text Indent 3"/>
    <w:basedOn w:val="prastasis"/>
    <w:rsid w:val="00F36FB8"/>
    <w:pPr>
      <w:ind w:firstLine="720"/>
      <w:jc w:val="both"/>
    </w:pPr>
    <w:rPr>
      <w:sz w:val="24"/>
    </w:rPr>
  </w:style>
  <w:style w:type="paragraph" w:styleId="Pagrindinistekstas3">
    <w:name w:val="Body Text 3"/>
    <w:basedOn w:val="prastasis"/>
    <w:rsid w:val="00F36FB8"/>
    <w:pPr>
      <w:jc w:val="center"/>
    </w:pPr>
    <w:rPr>
      <w:b/>
      <w:sz w:val="24"/>
    </w:rPr>
  </w:style>
  <w:style w:type="table" w:styleId="Lentelstinklelis">
    <w:name w:val="Table Grid"/>
    <w:basedOn w:val="prastojilentel"/>
    <w:rsid w:val="004F4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rsid w:val="00FA4D0B"/>
    <w:pPr>
      <w:widowControl w:val="0"/>
      <w:tabs>
        <w:tab w:val="center" w:pos="4153"/>
        <w:tab w:val="right" w:pos="8306"/>
      </w:tabs>
      <w:spacing w:after="20"/>
      <w:jc w:val="both"/>
    </w:pPr>
    <w:rPr>
      <w:sz w:val="24"/>
    </w:rPr>
  </w:style>
  <w:style w:type="character" w:styleId="Hipersaitas">
    <w:name w:val="Hyperlink"/>
    <w:rsid w:val="00D262FE"/>
    <w:rPr>
      <w:color w:val="0000FF"/>
      <w:u w:val="single"/>
    </w:rPr>
  </w:style>
  <w:style w:type="paragraph" w:styleId="Debesliotekstas">
    <w:name w:val="Balloon Text"/>
    <w:basedOn w:val="prastasis"/>
    <w:semiHidden/>
    <w:rsid w:val="00DA6C8B"/>
    <w:rPr>
      <w:rFonts w:ascii="Tahoma" w:hAnsi="Tahoma" w:cs="Tahoma"/>
      <w:sz w:val="16"/>
      <w:szCs w:val="16"/>
    </w:rPr>
  </w:style>
  <w:style w:type="character" w:customStyle="1" w:styleId="Antrat1Diagrama">
    <w:name w:val="Antraštė 1 Diagrama"/>
    <w:link w:val="Antrat1"/>
    <w:rsid w:val="00681593"/>
    <w:rPr>
      <w:b/>
      <w:sz w:val="22"/>
      <w:lang w:val="lt-LT" w:eastAsia="lt-LT" w:bidi="ar-SA"/>
    </w:rPr>
  </w:style>
  <w:style w:type="paragraph" w:customStyle="1" w:styleId="Bodytext">
    <w:name w:val="Body text"/>
    <w:rsid w:val="002B12D2"/>
    <w:pPr>
      <w:snapToGrid w:val="0"/>
      <w:ind w:firstLine="312"/>
      <w:jc w:val="both"/>
    </w:pPr>
    <w:rPr>
      <w:rFonts w:ascii="TimesLT" w:hAnsi="TimesLT"/>
      <w:lang w:val="en-US" w:eastAsia="en-US"/>
    </w:rPr>
  </w:style>
  <w:style w:type="paragraph" w:customStyle="1" w:styleId="CentrBoldm">
    <w:name w:val="CentrBoldm"/>
    <w:basedOn w:val="prastasis"/>
    <w:rsid w:val="00BD41EF"/>
    <w:pPr>
      <w:autoSpaceDE w:val="0"/>
      <w:autoSpaceDN w:val="0"/>
      <w:adjustRightInd w:val="0"/>
      <w:jc w:val="center"/>
    </w:pPr>
    <w:rPr>
      <w:rFonts w:ascii="TimesLT" w:hAnsi="TimesLT"/>
      <w:b/>
      <w:bCs/>
      <w:szCs w:val="24"/>
      <w:lang w:val="en-US" w:eastAsia="en-US"/>
    </w:rPr>
  </w:style>
  <w:style w:type="paragraph" w:customStyle="1" w:styleId="Patvirtinta">
    <w:name w:val="Patvirtinta"/>
    <w:rsid w:val="00BD41EF"/>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BD41EF"/>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link w:val="HTMLiankstoformatuotasDiagrama"/>
    <w:rsid w:val="00BD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iankstoformatuotasDiagrama">
    <w:name w:val="HTML iš anksto formatuotas Diagrama"/>
    <w:link w:val="HTMLiankstoformatuotas"/>
    <w:rsid w:val="00BD41EF"/>
    <w:rPr>
      <w:rFonts w:ascii="Courier New" w:hAnsi="Courier New" w:cs="Courier New"/>
      <w:lang w:val="lt-LT" w:eastAsia="lt-LT" w:bidi="ar-SA"/>
    </w:rPr>
  </w:style>
  <w:style w:type="paragraph" w:customStyle="1" w:styleId="LentaCENTR">
    <w:name w:val="Lenta CENTR"/>
    <w:basedOn w:val="Bodytext"/>
    <w:rsid w:val="00BD41EF"/>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customStyle="1" w:styleId="msolistparagraphcxspmiddle">
    <w:name w:val="msolistparagraphcxspmiddle"/>
    <w:basedOn w:val="prastasis"/>
    <w:rsid w:val="007057EA"/>
    <w:pPr>
      <w:ind w:left="720"/>
    </w:pPr>
    <w:rPr>
      <w:rFonts w:ascii="TimesLT" w:hAnsi="TimesLT"/>
      <w:sz w:val="24"/>
      <w:szCs w:val="24"/>
    </w:rPr>
  </w:style>
  <w:style w:type="paragraph" w:customStyle="1" w:styleId="Point1">
    <w:name w:val="Point 1"/>
    <w:basedOn w:val="prastasis"/>
    <w:rsid w:val="005975E6"/>
    <w:pPr>
      <w:spacing w:before="120" w:after="120"/>
      <w:ind w:left="1418" w:hanging="567"/>
      <w:jc w:val="both"/>
    </w:pPr>
    <w:rPr>
      <w:sz w:val="24"/>
      <w:lang w:val="en-GB" w:eastAsia="en-US"/>
    </w:rPr>
  </w:style>
  <w:style w:type="character" w:styleId="Puslapionumeris">
    <w:name w:val="page number"/>
    <w:basedOn w:val="Numatytasispastraiposriftas"/>
    <w:rsid w:val="000724A9"/>
  </w:style>
  <w:style w:type="paragraph" w:customStyle="1" w:styleId="Sraopastraipa1">
    <w:name w:val="Sąrašo pastraipa1"/>
    <w:basedOn w:val="prastasis"/>
    <w:rsid w:val="0053143F"/>
    <w:pPr>
      <w:spacing w:after="200" w:line="276" w:lineRule="auto"/>
      <w:ind w:left="720"/>
      <w:contextualSpacing/>
    </w:pPr>
    <w:rPr>
      <w:rFonts w:ascii="Calibri" w:hAnsi="Calibri"/>
      <w:sz w:val="22"/>
      <w:szCs w:val="22"/>
      <w:lang w:val="en-US" w:eastAsia="en-US"/>
    </w:rPr>
  </w:style>
  <w:style w:type="character" w:customStyle="1" w:styleId="AntratsDiagrama">
    <w:name w:val="Antraštės Diagrama"/>
    <w:link w:val="Antrats"/>
    <w:rsid w:val="0098461C"/>
    <w:rPr>
      <w:sz w:val="24"/>
      <w:lang w:val="lt-LT" w:eastAsia="lt-LT" w:bidi="ar-SA"/>
    </w:rPr>
  </w:style>
  <w:style w:type="paragraph" w:styleId="Porat">
    <w:name w:val="footer"/>
    <w:basedOn w:val="prastasis"/>
    <w:rsid w:val="001A2E79"/>
    <w:pPr>
      <w:tabs>
        <w:tab w:val="center" w:pos="4320"/>
        <w:tab w:val="right" w:pos="8640"/>
      </w:tabs>
    </w:pPr>
    <w:rPr>
      <w:sz w:val="24"/>
    </w:rPr>
  </w:style>
  <w:style w:type="paragraph" w:customStyle="1" w:styleId="msolistparagraph0">
    <w:name w:val="msolistparagraph"/>
    <w:basedOn w:val="prastasis"/>
    <w:rsid w:val="00B24164"/>
    <w:pPr>
      <w:ind w:left="720"/>
    </w:pPr>
    <w:rPr>
      <w:rFonts w:ascii="TimesLT" w:hAnsi="TimesLT"/>
      <w:sz w:val="24"/>
      <w:szCs w:val="24"/>
      <w:lang w:val="en-US" w:eastAsia="en-US"/>
    </w:rPr>
  </w:style>
  <w:style w:type="character" w:customStyle="1" w:styleId="DiagramaDiagrama3">
    <w:name w:val="Diagrama Diagrama3"/>
    <w:rsid w:val="00125045"/>
    <w:rPr>
      <w:rFonts w:ascii="Calibri" w:eastAsia="Calibri" w:hAnsi="Calibri" w:cs="Times New Roman"/>
      <w:lang w:val="en-US"/>
    </w:rPr>
  </w:style>
  <w:style w:type="paragraph" w:styleId="prastasistinklapis">
    <w:name w:val="Normal (Web)"/>
    <w:basedOn w:val="prastasis"/>
    <w:semiHidden/>
    <w:unhideWhenUsed/>
    <w:rsid w:val="00125045"/>
    <w:pPr>
      <w:suppressAutoHyphens/>
      <w:spacing w:before="280" w:after="280"/>
    </w:pPr>
    <w:rPr>
      <w:sz w:val="24"/>
      <w:szCs w:val="24"/>
      <w:lang w:eastAsia="ar-SA"/>
    </w:rPr>
  </w:style>
  <w:style w:type="paragraph" w:customStyle="1" w:styleId="DiagramaDiagramaCharChar">
    <w:name w:val="Diagrama Diagrama Char Char"/>
    <w:basedOn w:val="prastasis"/>
    <w:rsid w:val="00837612"/>
    <w:pPr>
      <w:spacing w:after="160" w:line="240" w:lineRule="exact"/>
    </w:pPr>
    <w:rPr>
      <w:rFonts w:ascii="Tahoma" w:hAnsi="Tahoma"/>
      <w:lang w:val="en-US" w:eastAsia="en-US"/>
    </w:rPr>
  </w:style>
  <w:style w:type="paragraph" w:styleId="Tekstoblokas">
    <w:name w:val="Block Text"/>
    <w:basedOn w:val="prastasis"/>
    <w:rsid w:val="00074590"/>
    <w:pPr>
      <w:ind w:left="-360" w:right="-714" w:firstLine="540"/>
    </w:pPr>
    <w:rPr>
      <w:sz w:val="24"/>
      <w:szCs w:val="24"/>
      <w:lang w:eastAsia="en-US"/>
    </w:rPr>
  </w:style>
  <w:style w:type="paragraph" w:styleId="Antrinispavadinimas">
    <w:name w:val="Subtitle"/>
    <w:basedOn w:val="prastasis"/>
    <w:link w:val="AntrinispavadinimasDiagrama"/>
    <w:qFormat/>
    <w:rsid w:val="002F466D"/>
    <w:rPr>
      <w:rFonts w:ascii="Arial" w:hAnsi="Arial"/>
      <w:sz w:val="24"/>
      <w:lang w:val="en-US" w:eastAsia="en-US"/>
    </w:rPr>
  </w:style>
  <w:style w:type="character" w:customStyle="1" w:styleId="AntrinispavadinimasDiagrama">
    <w:name w:val="Antrinis pavadinimas Diagrama"/>
    <w:basedOn w:val="Numatytasispastraiposriftas"/>
    <w:link w:val="Antrinispavadinimas"/>
    <w:locked/>
    <w:rsid w:val="002F466D"/>
    <w:rPr>
      <w:rFonts w:ascii="Arial" w:hAnsi="Arial"/>
      <w:sz w:val="24"/>
      <w:lang w:val="en-US" w:eastAsia="en-US" w:bidi="ar-SA"/>
    </w:rPr>
  </w:style>
  <w:style w:type="character" w:customStyle="1" w:styleId="PagrindiniotekstotraukaDiagrama">
    <w:name w:val="Pagrindinio teksto įtrauka Diagrama"/>
    <w:link w:val="Pagrindiniotekstotrauka"/>
    <w:rsid w:val="00391E0B"/>
    <w:rPr>
      <w:sz w:val="22"/>
      <w:lang w:val="lt-LT" w:eastAsia="lt-LT" w:bidi="ar-SA"/>
    </w:rPr>
  </w:style>
  <w:style w:type="paragraph" w:customStyle="1" w:styleId="normal">
    <w:name w:val="normal"/>
    <w:rsid w:val="003333E0"/>
    <w:rPr>
      <w:color w:val="000000"/>
      <w:sz w:val="24"/>
      <w:szCs w:val="24"/>
    </w:rPr>
  </w:style>
  <w:style w:type="table" w:customStyle="1" w:styleId="1">
    <w:name w:val="1"/>
    <w:basedOn w:val="prastojilentel"/>
    <w:rsid w:val="003333E0"/>
    <w:rPr>
      <w:color w:val="000000"/>
      <w:sz w:val="24"/>
      <w:szCs w:val="24"/>
    </w:rPr>
    <w:tblPr>
      <w:tblStyleRowBandSize w:val="1"/>
      <w:tblStyleColBandSize w:val="1"/>
      <w:tblInd w:w="0" w:type="dxa"/>
      <w:tblCellMar>
        <w:top w:w="0" w:type="dxa"/>
        <w:left w:w="108" w:type="dxa"/>
        <w:bottom w:w="0" w:type="dxa"/>
        <w:right w:w="108" w:type="dxa"/>
      </w:tblCellMar>
    </w:tblPr>
  </w:style>
  <w:style w:type="character" w:customStyle="1" w:styleId="Antrat2Diagrama">
    <w:name w:val="Antraštė 2 Diagrama"/>
    <w:aliases w:val="Title Header2 Diagrama"/>
    <w:basedOn w:val="Numatytasispastraiposriftas"/>
    <w:link w:val="Antrat2"/>
    <w:rsid w:val="00CC717C"/>
    <w:rPr>
      <w:sz w:val="24"/>
    </w:rPr>
  </w:style>
</w:styles>
</file>

<file path=word/webSettings.xml><?xml version="1.0" encoding="utf-8"?>
<w:webSettings xmlns:r="http://schemas.openxmlformats.org/officeDocument/2006/relationships" xmlns:w="http://schemas.openxmlformats.org/wordprocessingml/2006/main">
  <w:divs>
    <w:div w:id="3708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tenosligonine.lt" TargetMode="External"/><Relationship Id="rId3" Type="http://schemas.openxmlformats.org/officeDocument/2006/relationships/styles" Target="styles.xml"/><Relationship Id="rId7" Type="http://schemas.openxmlformats.org/officeDocument/2006/relationships/hyperlink" Target="https://pirkimai.eviesiejipirkim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lrs.lt/cgi-bin/preps2?a=41770&amp;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F284-306C-4FA7-936F-8BF6B044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33085</Words>
  <Characters>18860</Characters>
  <Application>Microsoft Office Word</Application>
  <DocSecurity>0</DocSecurity>
  <Lines>157</Lines>
  <Paragraphs>103</Paragraphs>
  <ScaleCrop>false</ScaleCrop>
  <HeadingPairs>
    <vt:vector size="2" baseType="variant">
      <vt:variant>
        <vt:lpstr>Pavadinimas</vt:lpstr>
      </vt:variant>
      <vt:variant>
        <vt:i4>1</vt:i4>
      </vt:variant>
    </vt:vector>
  </HeadingPairs>
  <TitlesOfParts>
    <vt:vector size="1" baseType="lpstr">
      <vt:lpstr>Viešoji įstaiga “Utenos apskrities ligoninė”</vt:lpstr>
    </vt:vector>
  </TitlesOfParts>
  <Company>Utenos ligonine</Company>
  <LinksUpToDate>false</LinksUpToDate>
  <CharactersWithSpaces>51842</CharactersWithSpaces>
  <SharedDoc>false</SharedDoc>
  <HLinks>
    <vt:vector size="18" baseType="variant">
      <vt:variant>
        <vt:i4>2228241</vt:i4>
      </vt:variant>
      <vt:variant>
        <vt:i4>6</vt:i4>
      </vt:variant>
      <vt:variant>
        <vt:i4>0</vt:i4>
      </vt:variant>
      <vt:variant>
        <vt:i4>5</vt:i4>
      </vt:variant>
      <vt:variant>
        <vt:lpwstr>mailto:info@utenosligonine.lt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5373981</vt:i4>
      </vt:variant>
      <vt:variant>
        <vt:i4>0</vt:i4>
      </vt:variant>
      <vt:variant>
        <vt:i4>0</vt:i4>
      </vt:variant>
      <vt:variant>
        <vt:i4>5</vt:i4>
      </vt:variant>
      <vt:variant>
        <vt:lpwstr>http://www3.lrs.lt/cgi-bin/preps2?a=41770&amp;b=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Viešoji įstaiga “Utenos apskrities ligoninė”</dc:title>
  <dc:subject/>
  <dc:creator>2</dc:creator>
  <cp:keywords/>
  <cp:lastModifiedBy>PC</cp:lastModifiedBy>
  <cp:revision>35</cp:revision>
  <cp:lastPrinted>2015-03-13T09:07:00Z</cp:lastPrinted>
  <dcterms:created xsi:type="dcterms:W3CDTF">2016-01-15T07:58:00Z</dcterms:created>
  <dcterms:modified xsi:type="dcterms:W3CDTF">2016-01-18T07:30:00Z</dcterms:modified>
</cp:coreProperties>
</file>